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A9849" w14:textId="0A440240" w:rsidR="00BE3DCF" w:rsidRDefault="0022090F" w:rsidP="002B723D">
      <w:pPr>
        <w:spacing w:before="0"/>
        <w:jc w:val="right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Miejscowość, data</w:t>
      </w:r>
    </w:p>
    <w:p w14:paraId="71C0F64B" w14:textId="77777777" w:rsidR="00D16425" w:rsidRDefault="00D16425" w:rsidP="00BE3DCF">
      <w:pPr>
        <w:jc w:val="right"/>
        <w:rPr>
          <w:rFonts w:asciiTheme="minorHAnsi" w:hAnsiTheme="minorHAnsi"/>
        </w:rPr>
      </w:pPr>
    </w:p>
    <w:p w14:paraId="5978BAC9" w14:textId="77777777" w:rsidR="00636278" w:rsidRPr="00F6322B" w:rsidRDefault="005B0A41" w:rsidP="002B723D">
      <w:pPr>
        <w:pStyle w:val="Tytu"/>
        <w:spacing w:before="240"/>
        <w:jc w:val="left"/>
        <w:outlineLvl w:val="0"/>
        <w:rPr>
          <w:rFonts w:asciiTheme="minorHAnsi" w:hAnsiTheme="minorHAnsi"/>
          <w:b w:val="0"/>
          <w:color w:val="244061" w:themeColor="accent1" w:themeShade="80"/>
          <w:sz w:val="48"/>
        </w:rPr>
      </w:pPr>
      <w:r w:rsidRPr="00F6322B">
        <w:rPr>
          <w:rFonts w:asciiTheme="minorHAnsi" w:hAnsiTheme="minorHAnsi"/>
          <w:b w:val="0"/>
          <w:color w:val="244061" w:themeColor="accent1" w:themeShade="80"/>
          <w:sz w:val="48"/>
        </w:rPr>
        <w:t>Decyzja Komisji Rozjemczej</w:t>
      </w:r>
      <w:r w:rsidR="00636278" w:rsidRPr="00F6322B">
        <w:rPr>
          <w:rFonts w:asciiTheme="minorHAnsi" w:hAnsiTheme="minorHAnsi"/>
          <w:b w:val="0"/>
          <w:color w:val="244061" w:themeColor="accent1" w:themeShade="80"/>
          <w:sz w:val="48"/>
        </w:rPr>
        <w:t xml:space="preserve">  </w:t>
      </w:r>
    </w:p>
    <w:p w14:paraId="07A296A0" w14:textId="6FA5F84B" w:rsidR="00636278" w:rsidRPr="00F6322B" w:rsidRDefault="00A4462C" w:rsidP="00EB7FEC">
      <w:pPr>
        <w:pStyle w:val="Tytu"/>
        <w:jc w:val="left"/>
        <w:rPr>
          <w:rFonts w:asciiTheme="minorHAnsi" w:hAnsiTheme="minorHAnsi"/>
          <w:b w:val="0"/>
          <w:color w:val="365F91" w:themeColor="accent1" w:themeShade="BF"/>
        </w:rPr>
      </w:pPr>
      <w:r>
        <w:rPr>
          <w:rFonts w:asciiTheme="minorHAnsi" w:hAnsiTheme="minorHAnsi"/>
          <w:b w:val="0"/>
          <w:noProof/>
          <w:color w:val="17365D" w:themeColor="text2" w:themeShade="BF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64A94DC" wp14:editId="33E191DF">
                <wp:simplePos x="0" y="0"/>
                <wp:positionH relativeFrom="column">
                  <wp:posOffset>13970</wp:posOffset>
                </wp:positionH>
                <wp:positionV relativeFrom="paragraph">
                  <wp:posOffset>18414</wp:posOffset>
                </wp:positionV>
                <wp:extent cx="5770880" cy="0"/>
                <wp:effectExtent l="0" t="0" r="20320" b="254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F8F18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pt;margin-top:1.45pt;width:454.4pt;height:0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" strokecolor="#243f60 [1604]"/>
            </w:pict>
          </mc:Fallback>
        </mc:AlternateContent>
      </w:r>
      <w:r>
        <w:rPr>
          <w:rFonts w:asciiTheme="minorHAnsi" w:hAnsiTheme="minorHAnsi"/>
          <w:b w:val="0"/>
          <w:noProof/>
          <w:color w:val="17365D" w:themeColor="text2" w:themeShade="BF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3DAD24" wp14:editId="3238A41B">
                <wp:simplePos x="0" y="0"/>
                <wp:positionH relativeFrom="column">
                  <wp:posOffset>13970</wp:posOffset>
                </wp:positionH>
                <wp:positionV relativeFrom="paragraph">
                  <wp:posOffset>17780</wp:posOffset>
                </wp:positionV>
                <wp:extent cx="5770880" cy="635"/>
                <wp:effectExtent l="0" t="25400" r="45720" b="501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29783" dir="3885598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33989" id="AutoShape 2" o:spid="_x0000_s1026" type="#_x0000_t32" style="position:absolute;margin-left:1.1pt;margin-top:1.4pt;width:454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" strokecolor="#f2f2f2 [3041]" strokeweight="3pt"/>
            </w:pict>
          </mc:Fallback>
        </mc:AlternateContent>
      </w:r>
    </w:p>
    <w:p w14:paraId="0379374B" w14:textId="77777777" w:rsidR="00456A59" w:rsidRDefault="00456A59" w:rsidP="00570E53">
      <w:pPr>
        <w:pStyle w:val="01-litytext"/>
        <w:spacing w:line="300" w:lineRule="atLeast"/>
        <w:rPr>
          <w:rStyle w:val="Uwydatnienie"/>
          <w:rFonts w:asciiTheme="minorHAnsi" w:eastAsia="Calibri" w:hAnsiTheme="minorHAnsi" w:cs="Times New Roman"/>
          <w:i w:val="0"/>
          <w:color w:val="auto"/>
          <w:sz w:val="22"/>
          <w:szCs w:val="22"/>
          <w:lang w:eastAsia="en-US"/>
        </w:rPr>
      </w:pPr>
    </w:p>
    <w:p w14:paraId="5C4AF071" w14:textId="456D2C24" w:rsidR="00CC09E4" w:rsidRPr="00CC09E4" w:rsidRDefault="00BE3DCF" w:rsidP="00570E53">
      <w:pPr>
        <w:pStyle w:val="01-litytext"/>
        <w:spacing w:before="120" w:line="300" w:lineRule="atLeast"/>
        <w:rPr>
          <w:rStyle w:val="Uwydatnienie"/>
          <w:rFonts w:asciiTheme="minorHAnsi" w:eastAsia="Calibri" w:hAnsiTheme="minorHAnsi" w:cs="Times New Roman"/>
          <w:i w:val="0"/>
          <w:color w:val="auto"/>
          <w:sz w:val="22"/>
          <w:szCs w:val="22"/>
          <w:lang w:eastAsia="en-US"/>
        </w:rPr>
      </w:pPr>
      <w:r w:rsidRPr="00F6322B">
        <w:rPr>
          <w:rStyle w:val="Uwydatnienie"/>
          <w:rFonts w:asciiTheme="minorHAnsi" w:eastAsia="Calibri" w:hAnsiTheme="minorHAnsi" w:cs="Times New Roman"/>
          <w:i w:val="0"/>
          <w:color w:val="auto"/>
          <w:sz w:val="22"/>
          <w:szCs w:val="22"/>
          <w:lang w:eastAsia="en-US"/>
        </w:rPr>
        <w:t xml:space="preserve">Komisja Rozjemcza </w:t>
      </w:r>
      <w:r w:rsidR="00CC09E4" w:rsidRPr="00CC09E4">
        <w:rPr>
          <w:rStyle w:val="Uwydatnienie"/>
          <w:rFonts w:asciiTheme="minorHAnsi" w:eastAsia="Calibri" w:hAnsiTheme="minorHAnsi" w:cs="Times New Roman"/>
          <w:i w:val="0"/>
          <w:color w:val="auto"/>
          <w:sz w:val="22"/>
          <w:szCs w:val="22"/>
          <w:lang w:eastAsia="en-US"/>
        </w:rPr>
        <w:t>(dalej „Komisja Rozjemcza”, „Komisja” lub „KR”) w</w:t>
      </w:r>
      <w:r w:rsidR="0022090F">
        <w:rPr>
          <w:rStyle w:val="Uwydatnienie"/>
          <w:rFonts w:asciiTheme="minorHAnsi" w:eastAsia="Calibri" w:hAnsiTheme="minorHAnsi" w:cs="Times New Roman"/>
          <w:i w:val="0"/>
          <w:color w:val="auto"/>
          <w:sz w:val="22"/>
          <w:szCs w:val="22"/>
          <w:lang w:eastAsia="en-US"/>
        </w:rPr>
        <w:t xml:space="preserve"> składzie</w:t>
      </w:r>
      <w:r w:rsidR="00CC09E4" w:rsidRPr="00CC09E4">
        <w:rPr>
          <w:rStyle w:val="Uwydatnienie"/>
          <w:rFonts w:asciiTheme="minorHAnsi" w:eastAsia="Calibri" w:hAnsiTheme="minorHAnsi" w:cs="Times New Roman"/>
          <w:i w:val="0"/>
          <w:color w:val="auto"/>
          <w:sz w:val="22"/>
          <w:szCs w:val="22"/>
          <w:lang w:eastAsia="en-US"/>
        </w:rPr>
        <w:t>:</w:t>
      </w:r>
    </w:p>
    <w:p w14:paraId="3C0A453D" w14:textId="70A3EA75" w:rsidR="003F78C9" w:rsidRDefault="00EC7026" w:rsidP="00430F78">
      <w:pPr>
        <w:spacing w:before="240" w:line="300" w:lineRule="atLeast"/>
        <w:rPr>
          <w:rFonts w:cs="Calibri"/>
        </w:rPr>
      </w:pPr>
      <w:r w:rsidRPr="0022090F">
        <w:rPr>
          <w:rStyle w:val="Uwydatnienie"/>
          <w:rFonts w:asciiTheme="minorHAnsi" w:hAnsiTheme="minorHAnsi"/>
          <w:i w:val="0"/>
        </w:rPr>
        <w:t>działająca na mocy Um</w:t>
      </w:r>
      <w:r w:rsidR="00D82F33" w:rsidRPr="0022090F">
        <w:rPr>
          <w:rStyle w:val="Uwydatnienie"/>
          <w:rFonts w:asciiTheme="minorHAnsi" w:hAnsiTheme="minorHAnsi"/>
          <w:i w:val="0"/>
        </w:rPr>
        <w:t xml:space="preserve">owy </w:t>
      </w:r>
      <w:r w:rsidR="0022090F">
        <w:rPr>
          <w:rStyle w:val="Uwydatnienie"/>
          <w:rFonts w:asciiTheme="minorHAnsi" w:hAnsiTheme="minorHAnsi"/>
          <w:i w:val="0"/>
        </w:rPr>
        <w:t>…………..</w:t>
      </w:r>
      <w:r w:rsidRPr="0022090F">
        <w:rPr>
          <w:rStyle w:val="Uwydatnienie"/>
          <w:rFonts w:asciiTheme="minorHAnsi" w:hAnsiTheme="minorHAnsi"/>
          <w:i w:val="0"/>
        </w:rPr>
        <w:t>, zawart</w:t>
      </w:r>
      <w:r w:rsidR="00D82F33" w:rsidRPr="0022090F">
        <w:rPr>
          <w:rStyle w:val="Uwydatnienie"/>
          <w:rFonts w:asciiTheme="minorHAnsi" w:hAnsiTheme="minorHAnsi"/>
          <w:i w:val="0"/>
        </w:rPr>
        <w:t>ej</w:t>
      </w:r>
      <w:r w:rsidRPr="0022090F">
        <w:rPr>
          <w:rStyle w:val="Uwydatnienie"/>
          <w:rFonts w:asciiTheme="minorHAnsi" w:hAnsiTheme="minorHAnsi"/>
          <w:i w:val="0"/>
        </w:rPr>
        <w:t xml:space="preserve"> w tr</w:t>
      </w:r>
      <w:r w:rsidR="00430F78" w:rsidRPr="0022090F">
        <w:rPr>
          <w:rStyle w:val="Uwydatnienie"/>
          <w:rFonts w:asciiTheme="minorHAnsi" w:hAnsiTheme="minorHAnsi"/>
          <w:i w:val="0"/>
        </w:rPr>
        <w:t>ybie Klauzuli 20.2 OWK</w:t>
      </w:r>
      <w:r w:rsidR="00430F78">
        <w:rPr>
          <w:rStyle w:val="Uwydatnienie"/>
          <w:rFonts w:asciiTheme="minorHAnsi" w:hAnsiTheme="minorHAnsi"/>
          <w:i w:val="0"/>
        </w:rPr>
        <w:t xml:space="preserve"> Kontraktu</w:t>
      </w:r>
      <w:r w:rsidR="00430F78" w:rsidRPr="00026DDB">
        <w:rPr>
          <w:rFonts w:cs="Calibri"/>
        </w:rPr>
        <w:t xml:space="preserve"> </w:t>
      </w:r>
      <w:r w:rsidR="00430F78" w:rsidRPr="007C6CAC">
        <w:rPr>
          <w:rStyle w:val="Uwydatnienie"/>
        </w:rPr>
        <w:t>„</w:t>
      </w:r>
      <w:r w:rsidR="0022090F">
        <w:rPr>
          <w:rStyle w:val="Uwydatnienie"/>
        </w:rPr>
        <w:t>…………………</w:t>
      </w:r>
      <w:r w:rsidR="006011B9">
        <w:rPr>
          <w:rStyle w:val="Uwydatnienie"/>
        </w:rPr>
        <w:t xml:space="preserve"> </w:t>
      </w:r>
      <w:r w:rsidR="0022090F">
        <w:rPr>
          <w:rStyle w:val="Uwydatnienie"/>
        </w:rPr>
        <w:t>………………</w:t>
      </w:r>
      <w:r w:rsidR="006011B9">
        <w:rPr>
          <w:rStyle w:val="Uwydatnienie"/>
        </w:rPr>
        <w:t>………………………………………</w:t>
      </w:r>
      <w:r w:rsidR="0022090F">
        <w:rPr>
          <w:rStyle w:val="Uwydatnienie"/>
        </w:rPr>
        <w:t>.”</w:t>
      </w:r>
    </w:p>
    <w:p w14:paraId="28937195" w14:textId="0FBDF66C" w:rsidR="00430F78" w:rsidRPr="007C6CAC" w:rsidRDefault="000569CD" w:rsidP="00430F78">
      <w:pPr>
        <w:spacing w:before="240" w:line="300" w:lineRule="atLeast"/>
        <w:rPr>
          <w:rStyle w:val="Uwydatnienie"/>
          <w:i w:val="0"/>
        </w:rPr>
      </w:pPr>
      <w:r w:rsidRPr="000569CD">
        <w:rPr>
          <w:rStyle w:val="Uwydatnienie"/>
          <w:b/>
          <w:i w:val="0"/>
        </w:rPr>
        <w:t>w celu rozstrzygnięcia sporu</w:t>
      </w:r>
      <w:r w:rsidRPr="000569CD">
        <w:rPr>
          <w:rStyle w:val="Uwydatnienie"/>
          <w:i w:val="0"/>
        </w:rPr>
        <w:t xml:space="preserve"> pomiędzy Zamawiającym i Wykonawcą</w:t>
      </w:r>
      <w:r w:rsidR="00430F78">
        <w:rPr>
          <w:rStyle w:val="Uwydatnienie"/>
          <w:i w:val="0"/>
        </w:rPr>
        <w:t>, powstałego</w:t>
      </w:r>
      <w:r w:rsidR="00430F78" w:rsidRPr="007C6CAC">
        <w:rPr>
          <w:rStyle w:val="Uwydatnienie"/>
          <w:i w:val="0"/>
        </w:rPr>
        <w:t xml:space="preserve"> w zakresie:</w:t>
      </w:r>
    </w:p>
    <w:p w14:paraId="05A3498E" w14:textId="601AA714" w:rsidR="0022090F" w:rsidRPr="0022090F" w:rsidRDefault="0022090F" w:rsidP="008548D9">
      <w:pPr>
        <w:numPr>
          <w:ilvl w:val="0"/>
          <w:numId w:val="17"/>
        </w:numPr>
        <w:spacing w:before="60" w:line="300" w:lineRule="atLeast"/>
        <w:ind w:left="714" w:hanging="357"/>
        <w:rPr>
          <w:rFonts w:cs="Arial"/>
        </w:rPr>
      </w:pPr>
      <w:r>
        <w:rPr>
          <w:rFonts w:cs="Arial"/>
          <w:bCs/>
        </w:rPr>
        <w:t>Aaa</w:t>
      </w:r>
    </w:p>
    <w:p w14:paraId="09E11C34" w14:textId="6636758C" w:rsidR="0022090F" w:rsidRPr="0022090F" w:rsidRDefault="0022090F" w:rsidP="008548D9">
      <w:pPr>
        <w:numPr>
          <w:ilvl w:val="0"/>
          <w:numId w:val="17"/>
        </w:numPr>
        <w:spacing w:before="60" w:line="300" w:lineRule="atLeast"/>
        <w:ind w:left="714" w:hanging="357"/>
        <w:rPr>
          <w:rFonts w:cs="Arial"/>
        </w:rPr>
      </w:pPr>
      <w:r>
        <w:rPr>
          <w:rFonts w:cs="Arial"/>
          <w:bCs/>
        </w:rPr>
        <w:t>Bbb</w:t>
      </w:r>
    </w:p>
    <w:p w14:paraId="3BE866DC" w14:textId="77777777" w:rsidR="003F78C9" w:rsidRDefault="003F78C9" w:rsidP="00570E53">
      <w:pPr>
        <w:pStyle w:val="01-litytext"/>
        <w:spacing w:before="240" w:line="300" w:lineRule="atLeast"/>
        <w:rPr>
          <w:rStyle w:val="Uwydatnienie"/>
          <w:rFonts w:asciiTheme="minorHAnsi" w:eastAsia="Calibri" w:hAnsiTheme="minorHAnsi" w:cs="Times New Roman"/>
          <w:i w:val="0"/>
          <w:iCs w:val="0"/>
          <w:color w:val="auto"/>
          <w:sz w:val="22"/>
          <w:szCs w:val="22"/>
          <w:lang w:eastAsia="en-US"/>
        </w:rPr>
      </w:pPr>
      <w:r w:rsidRPr="000569CD">
        <w:rPr>
          <w:rStyle w:val="Uwydatnienie"/>
          <w:rFonts w:asciiTheme="minorHAnsi" w:eastAsia="Calibri" w:hAnsiTheme="minorHAnsi" w:cs="Times New Roman"/>
          <w:b/>
          <w:i w:val="0"/>
          <w:iCs w:val="0"/>
          <w:color w:val="auto"/>
          <w:sz w:val="22"/>
          <w:szCs w:val="22"/>
          <w:lang w:eastAsia="en-US"/>
        </w:rPr>
        <w:t>w którym Stronami Kontraktu są</w:t>
      </w:r>
      <w:r>
        <w:rPr>
          <w:rStyle w:val="Uwydatnienie"/>
          <w:rFonts w:asciiTheme="minorHAnsi" w:eastAsia="Calibri" w:hAnsiTheme="minorHAnsi" w:cs="Times New Roman"/>
          <w:i w:val="0"/>
          <w:iCs w:val="0"/>
          <w:color w:val="auto"/>
          <w:sz w:val="22"/>
          <w:szCs w:val="22"/>
          <w:lang w:eastAsia="en-US"/>
        </w:rPr>
        <w:t>:</w:t>
      </w:r>
    </w:p>
    <w:p w14:paraId="5DBEDC63" w14:textId="1DCD066E" w:rsidR="00D82F33" w:rsidRPr="00DB1C9A" w:rsidRDefault="00456A59" w:rsidP="008548D9">
      <w:pPr>
        <w:pStyle w:val="01-litytext"/>
        <w:numPr>
          <w:ilvl w:val="0"/>
          <w:numId w:val="20"/>
        </w:numPr>
        <w:tabs>
          <w:tab w:val="clear" w:pos="539"/>
          <w:tab w:val="left" w:pos="709"/>
        </w:tabs>
        <w:spacing w:before="80" w:line="300" w:lineRule="atLeast"/>
        <w:rPr>
          <w:rFonts w:ascii="Calibri" w:eastAsia="Calibri" w:hAnsi="Calibri" w:cs="Arial"/>
          <w:bCs/>
          <w:color w:val="auto"/>
          <w:sz w:val="22"/>
          <w:szCs w:val="22"/>
          <w:lang w:eastAsia="en-US"/>
        </w:rPr>
      </w:pPr>
      <w:r w:rsidRPr="00DB1C9A">
        <w:rPr>
          <w:rFonts w:ascii="Calibri" w:eastAsia="Calibri" w:hAnsi="Calibri" w:cs="Arial"/>
          <w:bCs/>
          <w:color w:val="auto"/>
          <w:sz w:val="22"/>
          <w:szCs w:val="22"/>
          <w:lang w:eastAsia="en-US"/>
        </w:rPr>
        <w:t>Zamawiając</w:t>
      </w:r>
      <w:r w:rsidR="00430F78" w:rsidRPr="00DB1C9A">
        <w:rPr>
          <w:rFonts w:ascii="Calibri" w:eastAsia="Calibri" w:hAnsi="Calibri" w:cs="Arial"/>
          <w:bCs/>
          <w:color w:val="auto"/>
          <w:sz w:val="22"/>
          <w:szCs w:val="22"/>
          <w:lang w:eastAsia="en-US"/>
        </w:rPr>
        <w:t xml:space="preserve">y – </w:t>
      </w:r>
      <w:r w:rsidR="0022090F">
        <w:rPr>
          <w:rFonts w:ascii="Calibri" w:eastAsia="Calibri" w:hAnsi="Calibri" w:cs="Arial"/>
          <w:bCs/>
          <w:color w:val="auto"/>
          <w:sz w:val="22"/>
          <w:szCs w:val="22"/>
          <w:lang w:eastAsia="en-US"/>
        </w:rPr>
        <w:t xml:space="preserve">XXX </w:t>
      </w:r>
    </w:p>
    <w:p w14:paraId="7E19B354" w14:textId="5D7C59EA" w:rsidR="00456A59" w:rsidRPr="00DB1C9A" w:rsidRDefault="00456A59" w:rsidP="008548D9">
      <w:pPr>
        <w:pStyle w:val="01-litytext"/>
        <w:numPr>
          <w:ilvl w:val="0"/>
          <w:numId w:val="20"/>
        </w:numPr>
        <w:tabs>
          <w:tab w:val="clear" w:pos="539"/>
          <w:tab w:val="left" w:pos="709"/>
        </w:tabs>
        <w:spacing w:before="80" w:line="300" w:lineRule="atLeast"/>
        <w:rPr>
          <w:rFonts w:ascii="Calibri" w:eastAsia="Calibri" w:hAnsi="Calibri" w:cs="Arial"/>
          <w:bCs/>
          <w:color w:val="auto"/>
          <w:sz w:val="22"/>
          <w:szCs w:val="22"/>
          <w:lang w:eastAsia="en-US"/>
        </w:rPr>
      </w:pPr>
      <w:r w:rsidRPr="00DB1C9A">
        <w:rPr>
          <w:rFonts w:ascii="Calibri" w:eastAsia="Calibri" w:hAnsi="Calibri" w:cs="Arial"/>
          <w:bCs/>
          <w:color w:val="auto"/>
          <w:sz w:val="22"/>
          <w:szCs w:val="22"/>
          <w:lang w:eastAsia="en-US"/>
        </w:rPr>
        <w:t xml:space="preserve">Wykonawca – </w:t>
      </w:r>
      <w:r w:rsidR="0022090F">
        <w:rPr>
          <w:rFonts w:ascii="Calibri" w:eastAsia="Calibri" w:hAnsi="Calibri" w:cs="Arial"/>
          <w:bCs/>
          <w:color w:val="auto"/>
          <w:sz w:val="22"/>
          <w:szCs w:val="22"/>
          <w:lang w:eastAsia="en-US"/>
        </w:rPr>
        <w:t xml:space="preserve">YYY </w:t>
      </w:r>
      <w:r w:rsidR="00430F78" w:rsidRPr="00DB1C9A">
        <w:rPr>
          <w:rFonts w:ascii="Calibri" w:eastAsia="Calibri" w:hAnsi="Calibri" w:cs="Arial"/>
          <w:bCs/>
          <w:color w:val="auto"/>
          <w:sz w:val="22"/>
          <w:szCs w:val="22"/>
          <w:lang w:eastAsia="en-US"/>
        </w:rPr>
        <w:t>Skanska S.A.</w:t>
      </w:r>
      <w:r w:rsidR="00B3532D">
        <w:rPr>
          <w:rFonts w:ascii="Calibri" w:eastAsia="Calibri" w:hAnsi="Calibri" w:cs="Arial"/>
          <w:bCs/>
          <w:color w:val="auto"/>
          <w:sz w:val="22"/>
          <w:szCs w:val="22"/>
          <w:lang w:eastAsia="en-US"/>
        </w:rPr>
        <w:t xml:space="preserve"> z siedzibą przy ul. Gen. J. Zajączka 9, 01-518 Warszawa</w:t>
      </w:r>
    </w:p>
    <w:p w14:paraId="05C31AA7" w14:textId="5B667700" w:rsidR="00430F78" w:rsidRPr="00010F52" w:rsidRDefault="004F1D01" w:rsidP="00DB1C9A">
      <w:pPr>
        <w:pStyle w:val="01-litytext"/>
        <w:spacing w:before="240" w:line="300" w:lineRule="atLeast"/>
        <w:rPr>
          <w:rStyle w:val="Uwydatnienie"/>
          <w:i w:val="0"/>
          <w:lang w:eastAsia="en-US"/>
        </w:rPr>
      </w:pPr>
      <w:r w:rsidRPr="001B488A">
        <w:rPr>
          <w:rStyle w:val="Uwydatnienie"/>
          <w:rFonts w:asciiTheme="minorHAnsi" w:eastAsia="Calibri" w:hAnsiTheme="minorHAnsi" w:cs="Times New Roman"/>
          <w:b/>
          <w:i w:val="0"/>
          <w:iCs w:val="0"/>
          <w:color w:val="auto"/>
          <w:sz w:val="22"/>
          <w:szCs w:val="22"/>
          <w:lang w:eastAsia="en-US"/>
        </w:rPr>
        <w:t>w związku</w:t>
      </w:r>
      <w:r w:rsidR="00C83BA9" w:rsidRPr="001B488A">
        <w:rPr>
          <w:rStyle w:val="Uwydatnienie"/>
          <w:rFonts w:asciiTheme="minorHAnsi" w:eastAsia="Calibri" w:hAnsiTheme="minorHAnsi" w:cs="Times New Roman"/>
          <w:b/>
          <w:i w:val="0"/>
          <w:iCs w:val="0"/>
          <w:color w:val="auto"/>
          <w:sz w:val="22"/>
          <w:szCs w:val="22"/>
          <w:lang w:eastAsia="en-US"/>
        </w:rPr>
        <w:t xml:space="preserve"> </w:t>
      </w:r>
      <w:r w:rsidRPr="001B488A">
        <w:rPr>
          <w:rStyle w:val="Uwydatnienie"/>
          <w:rFonts w:asciiTheme="minorHAnsi" w:eastAsia="Calibri" w:hAnsiTheme="minorHAnsi" w:cs="Times New Roman"/>
          <w:b/>
          <w:i w:val="0"/>
          <w:iCs w:val="0"/>
          <w:color w:val="auto"/>
          <w:sz w:val="22"/>
          <w:szCs w:val="22"/>
          <w:lang w:eastAsia="en-US"/>
        </w:rPr>
        <w:t xml:space="preserve">z otrzymaniem </w:t>
      </w:r>
      <w:r w:rsidR="004C4CF2" w:rsidRPr="001B488A">
        <w:rPr>
          <w:rStyle w:val="Uwydatnienie"/>
          <w:rFonts w:asciiTheme="minorHAnsi" w:eastAsia="Calibri" w:hAnsiTheme="minorHAnsi" w:cs="Times New Roman"/>
          <w:b/>
          <w:i w:val="0"/>
          <w:iCs w:val="0"/>
          <w:color w:val="auto"/>
          <w:sz w:val="22"/>
          <w:szCs w:val="22"/>
          <w:lang w:eastAsia="en-US"/>
        </w:rPr>
        <w:t xml:space="preserve">w dniu </w:t>
      </w:r>
      <w:r w:rsidR="0022090F">
        <w:rPr>
          <w:rStyle w:val="Uwydatnienie"/>
          <w:rFonts w:asciiTheme="minorHAnsi" w:eastAsia="Calibri" w:hAnsiTheme="minorHAnsi" w:cs="Times New Roman"/>
          <w:b/>
          <w:i w:val="0"/>
          <w:iCs w:val="0"/>
          <w:color w:val="auto"/>
          <w:sz w:val="22"/>
          <w:szCs w:val="22"/>
          <w:lang w:eastAsia="en-US"/>
        </w:rPr>
        <w:t xml:space="preserve">xxx </w:t>
      </w:r>
      <w:r w:rsidR="000569CD" w:rsidRPr="000569CD">
        <w:rPr>
          <w:rStyle w:val="Uwydatnienie"/>
          <w:rFonts w:asciiTheme="minorHAnsi" w:eastAsia="Calibri" w:hAnsiTheme="minorHAnsi" w:cs="Times New Roman"/>
          <w:i w:val="0"/>
          <w:iCs w:val="0"/>
          <w:color w:val="auto"/>
          <w:sz w:val="22"/>
          <w:szCs w:val="22"/>
          <w:lang w:eastAsia="en-US"/>
        </w:rPr>
        <w:t>Wniosk</w:t>
      </w:r>
      <w:r w:rsidR="00430F78">
        <w:rPr>
          <w:rStyle w:val="Uwydatnienie"/>
          <w:rFonts w:asciiTheme="minorHAnsi" w:eastAsia="Calibri" w:hAnsiTheme="minorHAnsi" w:cs="Times New Roman"/>
          <w:i w:val="0"/>
          <w:iCs w:val="0"/>
          <w:color w:val="auto"/>
          <w:sz w:val="22"/>
          <w:szCs w:val="22"/>
          <w:lang w:eastAsia="en-US"/>
        </w:rPr>
        <w:t>u</w:t>
      </w:r>
      <w:r w:rsidR="000569CD" w:rsidRPr="000569CD">
        <w:rPr>
          <w:rStyle w:val="Uwydatnienie"/>
          <w:rFonts w:asciiTheme="minorHAnsi" w:eastAsia="Calibri" w:hAnsiTheme="minorHAnsi" w:cs="Times New Roman"/>
          <w:i w:val="0"/>
          <w:iCs w:val="0"/>
          <w:color w:val="auto"/>
          <w:sz w:val="22"/>
          <w:szCs w:val="22"/>
          <w:lang w:eastAsia="en-US"/>
        </w:rPr>
        <w:t xml:space="preserve"> do Komisji </w:t>
      </w:r>
      <w:r w:rsidR="000569CD" w:rsidRPr="00010F52">
        <w:rPr>
          <w:rStyle w:val="Uwydatnienie"/>
          <w:rFonts w:asciiTheme="minorHAnsi" w:eastAsia="Calibri" w:hAnsiTheme="minorHAnsi" w:cs="Times New Roman"/>
          <w:i w:val="0"/>
          <w:iCs w:val="0"/>
          <w:color w:val="auto"/>
          <w:sz w:val="22"/>
          <w:szCs w:val="22"/>
          <w:lang w:eastAsia="en-US"/>
        </w:rPr>
        <w:t>Rozjem</w:t>
      </w:r>
      <w:r w:rsidR="00430F78" w:rsidRPr="00010F52">
        <w:rPr>
          <w:rStyle w:val="Uwydatnienie"/>
          <w:rFonts w:asciiTheme="minorHAnsi" w:eastAsia="Calibri" w:hAnsiTheme="minorHAnsi" w:cs="Times New Roman"/>
          <w:i w:val="0"/>
          <w:iCs w:val="0"/>
          <w:color w:val="auto"/>
          <w:sz w:val="22"/>
          <w:szCs w:val="22"/>
          <w:lang w:eastAsia="en-US"/>
        </w:rPr>
        <w:t>czej</w:t>
      </w:r>
      <w:r w:rsidR="000569CD" w:rsidRPr="00010F52">
        <w:rPr>
          <w:rStyle w:val="Uwydatnienie"/>
          <w:rFonts w:asciiTheme="minorHAnsi" w:eastAsia="Calibri" w:hAnsiTheme="minorHAnsi" w:cs="Times New Roman"/>
          <w:i w:val="0"/>
          <w:iCs w:val="0"/>
          <w:color w:val="auto"/>
          <w:sz w:val="22"/>
          <w:szCs w:val="22"/>
          <w:lang w:eastAsia="en-US"/>
        </w:rPr>
        <w:t xml:space="preserve"> </w:t>
      </w:r>
      <w:r w:rsidR="00430F78" w:rsidRPr="00DB1C9A">
        <w:rPr>
          <w:rStyle w:val="Uwydatnienie"/>
          <w:rFonts w:asciiTheme="minorHAnsi" w:eastAsia="Calibri" w:hAnsiTheme="minorHAnsi" w:cs="Times New Roman"/>
          <w:i w:val="0"/>
          <w:iCs w:val="0"/>
          <w:color w:val="auto"/>
          <w:sz w:val="22"/>
          <w:szCs w:val="22"/>
          <w:lang w:eastAsia="en-US"/>
        </w:rPr>
        <w:t>o rozstrzygnięcie przez Komisję Rozjemczą sporu zaistniałego pomięd</w:t>
      </w:r>
      <w:r w:rsidR="00494B5C">
        <w:rPr>
          <w:rStyle w:val="Uwydatnienie"/>
          <w:rFonts w:asciiTheme="minorHAnsi" w:eastAsia="Calibri" w:hAnsiTheme="minorHAnsi" w:cs="Times New Roman"/>
          <w:i w:val="0"/>
          <w:iCs w:val="0"/>
          <w:color w:val="auto"/>
          <w:sz w:val="22"/>
          <w:szCs w:val="22"/>
          <w:lang w:eastAsia="en-US"/>
        </w:rPr>
        <w:t>zy Stronami K</w:t>
      </w:r>
      <w:r w:rsidR="00DB1C9A">
        <w:rPr>
          <w:rStyle w:val="Uwydatnienie"/>
          <w:rFonts w:asciiTheme="minorHAnsi" w:eastAsia="Calibri" w:hAnsiTheme="minorHAnsi" w:cs="Times New Roman"/>
          <w:i w:val="0"/>
          <w:iCs w:val="0"/>
          <w:color w:val="auto"/>
          <w:sz w:val="22"/>
          <w:szCs w:val="22"/>
          <w:lang w:eastAsia="en-US"/>
        </w:rPr>
        <w:t>ontraktu</w:t>
      </w:r>
      <w:r w:rsidR="00430F78" w:rsidRPr="00DB1C9A">
        <w:rPr>
          <w:rStyle w:val="Uwydatnienie"/>
          <w:rFonts w:asciiTheme="minorHAnsi" w:eastAsia="Calibri" w:hAnsiTheme="minorHAnsi" w:cs="Times New Roman"/>
          <w:i w:val="0"/>
          <w:iCs w:val="0"/>
          <w:color w:val="auto"/>
          <w:sz w:val="22"/>
          <w:szCs w:val="22"/>
          <w:lang w:eastAsia="en-US"/>
        </w:rPr>
        <w:t xml:space="preserve"> w zakresie </w:t>
      </w:r>
      <w:r w:rsidR="0022090F">
        <w:rPr>
          <w:rStyle w:val="Uwydatnienie"/>
          <w:rFonts w:asciiTheme="minorHAnsi" w:eastAsia="Calibri" w:hAnsiTheme="minorHAnsi" w:cs="Times New Roman"/>
          <w:i w:val="0"/>
          <w:iCs w:val="0"/>
          <w:color w:val="auto"/>
          <w:sz w:val="22"/>
          <w:szCs w:val="22"/>
          <w:lang w:eastAsia="en-US"/>
        </w:rPr>
        <w:t>podanym powyżej</w:t>
      </w:r>
      <w:r w:rsidR="00430F78" w:rsidRPr="00DB1C9A">
        <w:rPr>
          <w:rStyle w:val="Uwydatnienie"/>
          <w:rFonts w:asciiTheme="minorHAnsi" w:eastAsia="Calibri" w:hAnsiTheme="minorHAnsi" w:cs="Times New Roman"/>
          <w:i w:val="0"/>
          <w:iCs w:val="0"/>
          <w:color w:val="auto"/>
          <w:sz w:val="22"/>
          <w:szCs w:val="22"/>
          <w:lang w:eastAsia="en-US"/>
        </w:rPr>
        <w:t>,</w:t>
      </w:r>
    </w:p>
    <w:p w14:paraId="5B298F4B" w14:textId="241E8E2E" w:rsidR="00DB1C9A" w:rsidRPr="00010F52" w:rsidRDefault="00DB1C9A" w:rsidP="002863D3">
      <w:pPr>
        <w:spacing w:before="240" w:line="300" w:lineRule="atLeast"/>
        <w:rPr>
          <w:rFonts w:cs="Calibri"/>
          <w:iCs/>
        </w:rPr>
      </w:pPr>
      <w:r w:rsidRPr="00DB1C9A">
        <w:rPr>
          <w:rFonts w:cs="Calibri"/>
          <w:b/>
          <w:iCs/>
        </w:rPr>
        <w:t>rozpoznała</w:t>
      </w:r>
      <w:r w:rsidRPr="00026DDB">
        <w:rPr>
          <w:rFonts w:cs="Calibri"/>
          <w:iCs/>
        </w:rPr>
        <w:t xml:space="preserve">, zgodnie z </w:t>
      </w:r>
      <w:r>
        <w:rPr>
          <w:rFonts w:cs="Calibri"/>
          <w:iCs/>
        </w:rPr>
        <w:t xml:space="preserve">Zarządzeniem Proceduralnym Nr 1 z dnia </w:t>
      </w:r>
      <w:r w:rsidR="006011B9">
        <w:rPr>
          <w:rFonts w:cs="Calibri"/>
          <w:iCs/>
        </w:rPr>
        <w:t>xxxx</w:t>
      </w:r>
      <w:r>
        <w:rPr>
          <w:rFonts w:cs="Calibri"/>
          <w:iCs/>
        </w:rPr>
        <w:t xml:space="preserve">, spór wniesiony przez Wykonawcę we Wniosku Wykonawcy datowanym </w:t>
      </w:r>
      <w:r w:rsidR="006011B9">
        <w:rPr>
          <w:rFonts w:cs="Calibri"/>
          <w:iCs/>
        </w:rPr>
        <w:t>xxxx</w:t>
      </w:r>
      <w:r>
        <w:rPr>
          <w:rFonts w:cs="Calibri"/>
          <w:iCs/>
        </w:rPr>
        <w:t>, przy uwzględnieniu</w:t>
      </w:r>
      <w:r w:rsidR="008A58C0">
        <w:rPr>
          <w:rFonts w:cs="Calibri"/>
          <w:iCs/>
        </w:rPr>
        <w:t xml:space="preserve"> następujących dokumentów</w:t>
      </w:r>
      <w:r>
        <w:rPr>
          <w:rFonts w:cs="Calibri"/>
          <w:iCs/>
        </w:rPr>
        <w:t>:</w:t>
      </w:r>
    </w:p>
    <w:p w14:paraId="43413B4D" w14:textId="25437606" w:rsidR="006011B9" w:rsidRDefault="006011B9" w:rsidP="002863D3">
      <w:pPr>
        <w:pStyle w:val="Akapitzlist"/>
        <w:numPr>
          <w:ilvl w:val="0"/>
          <w:numId w:val="18"/>
        </w:numPr>
        <w:spacing w:line="300" w:lineRule="atLeast"/>
        <w:ind w:left="714" w:hanging="357"/>
        <w:rPr>
          <w:rFonts w:cs="Calibri"/>
          <w:iCs/>
        </w:rPr>
      </w:pPr>
      <w:r>
        <w:rPr>
          <w:rFonts w:cs="Calibri"/>
          <w:iCs/>
        </w:rPr>
        <w:t>Aaaa</w:t>
      </w:r>
    </w:p>
    <w:p w14:paraId="28138D76" w14:textId="1340FCE4" w:rsidR="006011B9" w:rsidRDefault="006011B9" w:rsidP="002863D3">
      <w:pPr>
        <w:pStyle w:val="Akapitzlist"/>
        <w:numPr>
          <w:ilvl w:val="0"/>
          <w:numId w:val="18"/>
        </w:numPr>
        <w:spacing w:line="300" w:lineRule="atLeast"/>
        <w:ind w:left="714" w:hanging="357"/>
        <w:rPr>
          <w:rFonts w:cs="Calibri"/>
          <w:iCs/>
        </w:rPr>
      </w:pPr>
      <w:r>
        <w:rPr>
          <w:rFonts w:cs="Calibri"/>
          <w:iCs/>
        </w:rPr>
        <w:t>Bbbb</w:t>
      </w:r>
    </w:p>
    <w:p w14:paraId="323FFC40" w14:textId="487D6316" w:rsidR="006011B9" w:rsidRPr="006011B9" w:rsidRDefault="006011B9" w:rsidP="006011B9">
      <w:pPr>
        <w:pStyle w:val="Akapitzlist"/>
        <w:numPr>
          <w:ilvl w:val="0"/>
          <w:numId w:val="18"/>
        </w:numPr>
        <w:spacing w:line="300" w:lineRule="atLeast"/>
        <w:ind w:left="714" w:hanging="357"/>
        <w:rPr>
          <w:rFonts w:cs="Calibri"/>
          <w:iCs/>
        </w:rPr>
      </w:pPr>
      <w:r>
        <w:rPr>
          <w:rFonts w:cs="Calibri"/>
          <w:iCs/>
        </w:rPr>
        <w:t>Cccc</w:t>
      </w:r>
    </w:p>
    <w:p w14:paraId="36AEA1D8" w14:textId="5B0F24D1" w:rsidR="006011B9" w:rsidRDefault="006011B9" w:rsidP="002863D3">
      <w:pPr>
        <w:pStyle w:val="Akapitzlist"/>
        <w:numPr>
          <w:ilvl w:val="0"/>
          <w:numId w:val="18"/>
        </w:numPr>
        <w:spacing w:line="300" w:lineRule="atLeast"/>
        <w:ind w:left="714" w:hanging="357"/>
        <w:rPr>
          <w:rFonts w:cs="Calibri"/>
          <w:iCs/>
        </w:rPr>
      </w:pPr>
      <w:r>
        <w:rPr>
          <w:rFonts w:cs="Calibri"/>
          <w:iCs/>
        </w:rPr>
        <w:t>Dddd</w:t>
      </w:r>
    </w:p>
    <w:p w14:paraId="0D4F22C1" w14:textId="5B4701BE" w:rsidR="006011B9" w:rsidRDefault="006011B9" w:rsidP="002863D3">
      <w:pPr>
        <w:pStyle w:val="Akapitzlist"/>
        <w:numPr>
          <w:ilvl w:val="0"/>
          <w:numId w:val="18"/>
        </w:numPr>
        <w:spacing w:line="300" w:lineRule="atLeast"/>
        <w:ind w:left="714" w:hanging="357"/>
        <w:rPr>
          <w:rFonts w:cs="Calibri"/>
          <w:iCs/>
        </w:rPr>
      </w:pPr>
      <w:r>
        <w:rPr>
          <w:rFonts w:cs="Calibri"/>
          <w:iCs/>
        </w:rPr>
        <w:t>Eeee</w:t>
      </w:r>
    </w:p>
    <w:p w14:paraId="6CA78316" w14:textId="77777777" w:rsidR="00934825" w:rsidRDefault="00934825" w:rsidP="005E41AD">
      <w:pPr>
        <w:spacing w:line="300" w:lineRule="atLeast"/>
        <w:rPr>
          <w:rFonts w:cs="Calibri"/>
          <w:b/>
          <w:iCs/>
        </w:rPr>
      </w:pPr>
    </w:p>
    <w:p w14:paraId="05BFEAE9" w14:textId="77777777" w:rsidR="0065601F" w:rsidRPr="00FF715F" w:rsidRDefault="0065601F" w:rsidP="002B723D">
      <w:pPr>
        <w:spacing w:before="240" w:line="300" w:lineRule="atLeast"/>
        <w:outlineLvl w:val="0"/>
        <w:rPr>
          <w:rFonts w:cs="Calibri"/>
          <w:b/>
          <w:iCs/>
          <w:color w:val="244061" w:themeColor="accent1" w:themeShade="80"/>
          <w:sz w:val="28"/>
        </w:rPr>
      </w:pPr>
      <w:r w:rsidRPr="00FF715F">
        <w:rPr>
          <w:rFonts w:cs="Calibri"/>
          <w:b/>
          <w:iCs/>
          <w:color w:val="244061" w:themeColor="accent1" w:themeShade="80"/>
          <w:sz w:val="28"/>
        </w:rPr>
        <w:t>Przedmiot sporu</w:t>
      </w:r>
    </w:p>
    <w:p w14:paraId="3B402BF6" w14:textId="62D7887C" w:rsidR="008A446C" w:rsidRDefault="00402294" w:rsidP="006011B9">
      <w:pPr>
        <w:spacing w:before="240" w:line="300" w:lineRule="atLeast"/>
        <w:rPr>
          <w:rFonts w:cs="Arial"/>
          <w:b/>
          <w:bCs/>
          <w:u w:val="single"/>
        </w:rPr>
      </w:pPr>
      <w:r>
        <w:rPr>
          <w:rStyle w:val="Uwydatnienie"/>
          <w:b/>
          <w:i w:val="0"/>
          <w:u w:val="single"/>
        </w:rPr>
        <w:t>W zakresie</w:t>
      </w:r>
      <w:r w:rsidR="008A446C">
        <w:rPr>
          <w:rStyle w:val="Uwydatnienie"/>
          <w:b/>
          <w:i w:val="0"/>
          <w:u w:val="single"/>
        </w:rPr>
        <w:t xml:space="preserve"> </w:t>
      </w:r>
      <w:r w:rsidR="008A446C" w:rsidRPr="008A446C">
        <w:rPr>
          <w:rFonts w:cs="Arial"/>
          <w:b/>
          <w:bCs/>
          <w:u w:val="single"/>
        </w:rPr>
        <w:t xml:space="preserve">Roszczenia nr </w:t>
      </w:r>
      <w:r w:rsidR="006011B9">
        <w:rPr>
          <w:rFonts w:cs="Arial"/>
          <w:b/>
          <w:bCs/>
          <w:u w:val="single"/>
        </w:rPr>
        <w:t xml:space="preserve">1 </w:t>
      </w:r>
    </w:p>
    <w:p w14:paraId="282DE2D5" w14:textId="77777777" w:rsidR="00C61E37" w:rsidRDefault="00C61E37" w:rsidP="006011B9">
      <w:pPr>
        <w:spacing w:before="240" w:line="300" w:lineRule="atLeast"/>
        <w:rPr>
          <w:rStyle w:val="Uwydatnienie"/>
          <w:i w:val="0"/>
        </w:rPr>
      </w:pPr>
    </w:p>
    <w:p w14:paraId="1D1C4924" w14:textId="6F06A567" w:rsidR="00570E53" w:rsidRDefault="00402294" w:rsidP="006011B9">
      <w:pPr>
        <w:spacing w:before="360" w:line="300" w:lineRule="atLeast"/>
        <w:rPr>
          <w:rFonts w:cs="Arial"/>
          <w:b/>
          <w:bCs/>
          <w:u w:val="single"/>
        </w:rPr>
      </w:pPr>
      <w:r>
        <w:rPr>
          <w:rStyle w:val="Uwydatnienie"/>
          <w:b/>
          <w:i w:val="0"/>
          <w:u w:val="single"/>
        </w:rPr>
        <w:t>W zakresie</w:t>
      </w:r>
      <w:r w:rsidR="008A446C">
        <w:rPr>
          <w:rStyle w:val="Uwydatnienie"/>
          <w:b/>
          <w:i w:val="0"/>
          <w:u w:val="single"/>
        </w:rPr>
        <w:t xml:space="preserve"> </w:t>
      </w:r>
      <w:r w:rsidR="006011B9">
        <w:rPr>
          <w:rFonts w:cs="Arial"/>
          <w:b/>
          <w:bCs/>
          <w:u w:val="single"/>
        </w:rPr>
        <w:t>Roszczenia nr 2</w:t>
      </w:r>
      <w:r w:rsidR="008A446C" w:rsidRPr="008A446C">
        <w:rPr>
          <w:rFonts w:cs="Arial"/>
          <w:b/>
          <w:bCs/>
          <w:u w:val="single"/>
        </w:rPr>
        <w:t xml:space="preserve"> </w:t>
      </w:r>
    </w:p>
    <w:p w14:paraId="0363BFC1" w14:textId="77777777" w:rsidR="00C61E37" w:rsidRPr="00E97D1D" w:rsidRDefault="00C61E37" w:rsidP="006011B9">
      <w:pPr>
        <w:spacing w:before="360" w:line="300" w:lineRule="atLeast"/>
        <w:rPr>
          <w:rStyle w:val="Uwydatnienie"/>
          <w:i w:val="0"/>
        </w:rPr>
      </w:pPr>
    </w:p>
    <w:p w14:paraId="7C70B094" w14:textId="77777777" w:rsidR="000579E2" w:rsidRDefault="000579E2" w:rsidP="000579E2">
      <w:pPr>
        <w:spacing w:before="0" w:line="300" w:lineRule="atLeast"/>
        <w:outlineLvl w:val="0"/>
        <w:rPr>
          <w:rStyle w:val="Uwydatnienie"/>
          <w:rFonts w:asciiTheme="minorHAnsi" w:hAnsiTheme="minorHAnsi"/>
          <w:i w:val="0"/>
          <w:iCs w:val="0"/>
        </w:rPr>
      </w:pPr>
    </w:p>
    <w:p w14:paraId="7F5EDF88" w14:textId="77777777" w:rsidR="000579E2" w:rsidRDefault="000579E2" w:rsidP="000579E2">
      <w:pPr>
        <w:spacing w:before="0" w:line="300" w:lineRule="atLeast"/>
        <w:outlineLvl w:val="0"/>
        <w:rPr>
          <w:rStyle w:val="Uwydatnienie"/>
          <w:rFonts w:asciiTheme="minorHAnsi" w:hAnsiTheme="minorHAnsi"/>
          <w:i w:val="0"/>
          <w:iCs w:val="0"/>
        </w:rPr>
      </w:pPr>
    </w:p>
    <w:p w14:paraId="612EB30E" w14:textId="77777777" w:rsidR="002F24FD" w:rsidRPr="002F24FD" w:rsidRDefault="00093D1B" w:rsidP="000579E2">
      <w:pPr>
        <w:spacing w:before="0" w:line="300" w:lineRule="atLeast"/>
        <w:outlineLvl w:val="0"/>
        <w:rPr>
          <w:rStyle w:val="Uwydatnienie"/>
          <w:rFonts w:asciiTheme="minorHAnsi" w:hAnsiTheme="minorHAnsi"/>
          <w:i w:val="0"/>
        </w:rPr>
      </w:pPr>
      <w:r w:rsidRPr="00570E53">
        <w:rPr>
          <w:rStyle w:val="Uwydatnienie"/>
          <w:rFonts w:asciiTheme="minorHAnsi" w:hAnsiTheme="minorHAnsi"/>
          <w:i w:val="0"/>
          <w:iCs w:val="0"/>
        </w:rPr>
        <w:t xml:space="preserve">Powyższe </w:t>
      </w:r>
      <w:r w:rsidR="002F24FD" w:rsidRPr="00570E53">
        <w:rPr>
          <w:rStyle w:val="Uwydatnienie"/>
          <w:rFonts w:asciiTheme="minorHAnsi" w:hAnsiTheme="minorHAnsi"/>
          <w:i w:val="0"/>
          <w:iCs w:val="0"/>
        </w:rPr>
        <w:t>stanowi przedmiot sporu wniesion</w:t>
      </w:r>
      <w:r w:rsidRPr="00570E53">
        <w:rPr>
          <w:rStyle w:val="Uwydatnienie"/>
          <w:rFonts w:asciiTheme="minorHAnsi" w:hAnsiTheme="minorHAnsi"/>
          <w:i w:val="0"/>
          <w:iCs w:val="0"/>
        </w:rPr>
        <w:t>ego</w:t>
      </w:r>
      <w:r w:rsidR="002F24FD" w:rsidRPr="00570E53">
        <w:rPr>
          <w:rStyle w:val="Uwydatnienie"/>
          <w:rFonts w:asciiTheme="minorHAnsi" w:hAnsiTheme="minorHAnsi"/>
          <w:i w:val="0"/>
          <w:iCs w:val="0"/>
        </w:rPr>
        <w:t xml:space="preserve"> pod rozstrzygnięcie Komisji Rozjemczej.</w:t>
      </w:r>
      <w:r w:rsidR="002F24FD">
        <w:rPr>
          <w:rStyle w:val="Uwydatnienie"/>
          <w:rFonts w:asciiTheme="minorHAnsi" w:hAnsiTheme="minorHAnsi"/>
          <w:i w:val="0"/>
        </w:rPr>
        <w:t xml:space="preserve">   </w:t>
      </w:r>
    </w:p>
    <w:p w14:paraId="5DC52991" w14:textId="6D044A37" w:rsidR="008E7551" w:rsidRPr="00FF715F" w:rsidRDefault="008E7551" w:rsidP="002B723D">
      <w:pPr>
        <w:spacing w:before="240" w:after="200" w:line="300" w:lineRule="atLeast"/>
        <w:outlineLvl w:val="0"/>
        <w:rPr>
          <w:rFonts w:cs="Calibri"/>
          <w:b/>
          <w:iCs/>
          <w:color w:val="244061" w:themeColor="accent1" w:themeShade="80"/>
          <w:sz w:val="28"/>
        </w:rPr>
      </w:pPr>
      <w:r w:rsidRPr="00FF715F">
        <w:rPr>
          <w:rFonts w:cs="Calibri"/>
          <w:b/>
          <w:iCs/>
          <w:color w:val="244061" w:themeColor="accent1" w:themeShade="80"/>
          <w:sz w:val="28"/>
        </w:rPr>
        <w:lastRenderedPageBreak/>
        <w:t>Stanowisko Stron</w:t>
      </w:r>
    </w:p>
    <w:p w14:paraId="0A2503CF" w14:textId="05594461" w:rsidR="00546C21" w:rsidRPr="005F5006" w:rsidRDefault="008830B2" w:rsidP="002645A2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360" w:line="300" w:lineRule="atLeast"/>
        <w:rPr>
          <w:b/>
          <w:u w:val="single"/>
        </w:rPr>
      </w:pPr>
      <w:r>
        <w:rPr>
          <w:b/>
          <w:color w:val="000000"/>
          <w:spacing w:val="4"/>
        </w:rPr>
        <w:t xml:space="preserve">ROSZCZENIE NR </w:t>
      </w:r>
      <w:r w:rsidR="006011B9">
        <w:rPr>
          <w:b/>
          <w:color w:val="000000"/>
          <w:spacing w:val="4"/>
        </w:rPr>
        <w:t>1</w:t>
      </w:r>
      <w:r w:rsidR="005F5006" w:rsidRPr="005F5006">
        <w:rPr>
          <w:b/>
        </w:rPr>
        <w:t xml:space="preserve"> </w:t>
      </w:r>
    </w:p>
    <w:p w14:paraId="34343498" w14:textId="541F7C22" w:rsidR="005F5006" w:rsidRDefault="00AF73E3" w:rsidP="002B723D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360" w:line="300" w:lineRule="atLeast"/>
        <w:outlineLvl w:val="0"/>
        <w:rPr>
          <w:b/>
          <w:color w:val="000000"/>
          <w:spacing w:val="4"/>
        </w:rPr>
      </w:pPr>
      <w:r w:rsidRPr="007958E0">
        <w:rPr>
          <w:b/>
          <w:color w:val="000000"/>
          <w:spacing w:val="4"/>
        </w:rPr>
        <w:t>Stanowisko Wykonawcy we Wni</w:t>
      </w:r>
      <w:r w:rsidR="008830B2">
        <w:rPr>
          <w:b/>
          <w:color w:val="000000"/>
          <w:spacing w:val="4"/>
        </w:rPr>
        <w:t xml:space="preserve">osku </w:t>
      </w:r>
      <w:r w:rsidR="005F5006">
        <w:rPr>
          <w:b/>
          <w:color w:val="000000"/>
          <w:spacing w:val="4"/>
        </w:rPr>
        <w:t xml:space="preserve">do KR </w:t>
      </w:r>
    </w:p>
    <w:p w14:paraId="67BADE55" w14:textId="421E0B8E" w:rsidR="00C61E37" w:rsidRDefault="000579E2" w:rsidP="00C61E37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line="300" w:lineRule="atLeast"/>
        <w:outlineLvl w:val="0"/>
        <w:rPr>
          <w:color w:val="000000"/>
          <w:spacing w:val="4"/>
        </w:rPr>
      </w:pPr>
      <w:r w:rsidRPr="00C61E37">
        <w:rPr>
          <w:color w:val="000000"/>
          <w:spacing w:val="4"/>
        </w:rPr>
        <w:t>A</w:t>
      </w:r>
      <w:r w:rsidR="00C61E37" w:rsidRPr="00C61E37">
        <w:rPr>
          <w:color w:val="000000"/>
          <w:spacing w:val="4"/>
        </w:rPr>
        <w:t>aaaaaaaaa</w:t>
      </w:r>
    </w:p>
    <w:p w14:paraId="66F77A7E" w14:textId="77777777" w:rsidR="000579E2" w:rsidRPr="00C61E37" w:rsidRDefault="000579E2" w:rsidP="00C61E37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line="300" w:lineRule="atLeast"/>
        <w:outlineLvl w:val="0"/>
        <w:rPr>
          <w:color w:val="000000"/>
          <w:spacing w:val="4"/>
          <w:highlight w:val="lightGray"/>
        </w:rPr>
      </w:pPr>
    </w:p>
    <w:p w14:paraId="2CE2CC99" w14:textId="122A07E0" w:rsidR="008548D9" w:rsidRDefault="005F5006" w:rsidP="002B723D">
      <w:pPr>
        <w:spacing w:before="360" w:line="300" w:lineRule="atLeast"/>
        <w:outlineLvl w:val="0"/>
        <w:rPr>
          <w:b/>
          <w:color w:val="000000"/>
          <w:spacing w:val="4"/>
        </w:rPr>
      </w:pPr>
      <w:r w:rsidRPr="005F5006">
        <w:rPr>
          <w:rFonts w:eastAsia="Times New Roman"/>
          <w:b/>
          <w:iCs/>
          <w:color w:val="000000"/>
          <w:spacing w:val="3"/>
        </w:rPr>
        <w:t>Stanowisko Zamawiającego do Wniosku Wykonawcy do KR</w:t>
      </w:r>
      <w:r w:rsidRPr="005F5006">
        <w:rPr>
          <w:b/>
          <w:color w:val="000000"/>
          <w:spacing w:val="4"/>
        </w:rPr>
        <w:t xml:space="preserve"> </w:t>
      </w:r>
    </w:p>
    <w:p w14:paraId="4C80CC0C" w14:textId="731126F8" w:rsidR="00C61E37" w:rsidRDefault="00C61E37" w:rsidP="00C61E37">
      <w:pPr>
        <w:spacing w:line="300" w:lineRule="atLeast"/>
      </w:pPr>
      <w:r>
        <w:t>Bbbbbbbbbbb</w:t>
      </w:r>
    </w:p>
    <w:p w14:paraId="15AE2BE4" w14:textId="77777777" w:rsidR="000579E2" w:rsidRDefault="000579E2" w:rsidP="00C61E37">
      <w:pPr>
        <w:spacing w:line="300" w:lineRule="atLeast"/>
      </w:pPr>
    </w:p>
    <w:p w14:paraId="1B70431B" w14:textId="77777777" w:rsidR="00C61E37" w:rsidRDefault="00C61E37" w:rsidP="002B723D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line="300" w:lineRule="atLeast"/>
        <w:outlineLvl w:val="0"/>
        <w:rPr>
          <w:b/>
          <w:color w:val="000000"/>
          <w:spacing w:val="4"/>
        </w:rPr>
      </w:pPr>
    </w:p>
    <w:p w14:paraId="41FD7195" w14:textId="56A3D65F" w:rsidR="00213BBC" w:rsidRPr="00213BBC" w:rsidRDefault="00213BBC" w:rsidP="002B723D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line="300" w:lineRule="atLeast"/>
        <w:outlineLvl w:val="0"/>
        <w:rPr>
          <w:b/>
          <w:u w:val="single"/>
        </w:rPr>
      </w:pPr>
      <w:r>
        <w:rPr>
          <w:b/>
          <w:color w:val="000000"/>
          <w:spacing w:val="4"/>
        </w:rPr>
        <w:t xml:space="preserve">ROSZCZENIE NR </w:t>
      </w:r>
      <w:r w:rsidR="00C61E37">
        <w:rPr>
          <w:b/>
          <w:color w:val="000000"/>
          <w:spacing w:val="4"/>
        </w:rPr>
        <w:t>2</w:t>
      </w:r>
      <w:r w:rsidRPr="005F5006">
        <w:rPr>
          <w:b/>
        </w:rPr>
        <w:t xml:space="preserve"> </w:t>
      </w:r>
    </w:p>
    <w:p w14:paraId="2F253EBA" w14:textId="0B0113BC" w:rsidR="00C61E37" w:rsidRDefault="00C61E37" w:rsidP="00C61E37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360" w:line="300" w:lineRule="atLeast"/>
        <w:outlineLvl w:val="0"/>
        <w:rPr>
          <w:b/>
          <w:color w:val="000000"/>
          <w:spacing w:val="4"/>
        </w:rPr>
      </w:pPr>
      <w:r w:rsidRPr="007958E0">
        <w:rPr>
          <w:b/>
          <w:color w:val="000000"/>
          <w:spacing w:val="4"/>
        </w:rPr>
        <w:t>Stanowisko Wykonawcy we Wni</w:t>
      </w:r>
      <w:r>
        <w:rPr>
          <w:b/>
          <w:color w:val="000000"/>
          <w:spacing w:val="4"/>
        </w:rPr>
        <w:t xml:space="preserve">osku do KR </w:t>
      </w:r>
    </w:p>
    <w:p w14:paraId="42E43D03" w14:textId="1A5BF4C1" w:rsidR="00C61E37" w:rsidRDefault="000579E2" w:rsidP="00C61E37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line="300" w:lineRule="atLeast"/>
        <w:outlineLvl w:val="0"/>
        <w:rPr>
          <w:color w:val="000000"/>
          <w:spacing w:val="4"/>
        </w:rPr>
      </w:pPr>
      <w:r w:rsidRPr="00C61E37">
        <w:rPr>
          <w:color w:val="000000"/>
          <w:spacing w:val="4"/>
        </w:rPr>
        <w:t>A</w:t>
      </w:r>
      <w:r w:rsidR="00C61E37" w:rsidRPr="00C61E37">
        <w:rPr>
          <w:color w:val="000000"/>
          <w:spacing w:val="4"/>
        </w:rPr>
        <w:t>aaaaaaaaa</w:t>
      </w:r>
    </w:p>
    <w:p w14:paraId="55D6937B" w14:textId="77777777" w:rsidR="000579E2" w:rsidRPr="00C61E37" w:rsidRDefault="000579E2" w:rsidP="00C61E37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line="300" w:lineRule="atLeast"/>
        <w:outlineLvl w:val="0"/>
        <w:rPr>
          <w:color w:val="000000"/>
          <w:spacing w:val="4"/>
          <w:highlight w:val="lightGray"/>
        </w:rPr>
      </w:pPr>
    </w:p>
    <w:p w14:paraId="490574F4" w14:textId="77777777" w:rsidR="00C61E37" w:rsidRDefault="00C61E37" w:rsidP="00C61E37">
      <w:pPr>
        <w:spacing w:before="360" w:line="300" w:lineRule="atLeast"/>
        <w:outlineLvl w:val="0"/>
        <w:rPr>
          <w:b/>
          <w:color w:val="000000"/>
          <w:spacing w:val="4"/>
        </w:rPr>
      </w:pPr>
      <w:r w:rsidRPr="005F5006">
        <w:rPr>
          <w:rFonts w:eastAsia="Times New Roman"/>
          <w:b/>
          <w:iCs/>
          <w:color w:val="000000"/>
          <w:spacing w:val="3"/>
        </w:rPr>
        <w:t>Stanowisko Zamawiającego do Wniosku Wykonawcy do KR</w:t>
      </w:r>
      <w:r w:rsidRPr="005F5006">
        <w:rPr>
          <w:b/>
          <w:color w:val="000000"/>
          <w:spacing w:val="4"/>
        </w:rPr>
        <w:t xml:space="preserve"> </w:t>
      </w:r>
    </w:p>
    <w:p w14:paraId="71649ED0" w14:textId="77777777" w:rsidR="00C61E37" w:rsidRDefault="00C61E37" w:rsidP="00C61E37">
      <w:pPr>
        <w:spacing w:line="300" w:lineRule="atLeast"/>
      </w:pPr>
      <w:r>
        <w:t>Bbbbbbbbbbb</w:t>
      </w:r>
    </w:p>
    <w:p w14:paraId="66DFDDF0" w14:textId="77777777" w:rsidR="00C61E37" w:rsidRDefault="00C61E37" w:rsidP="002B723D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360" w:line="300" w:lineRule="atLeast"/>
        <w:outlineLvl w:val="0"/>
        <w:rPr>
          <w:b/>
          <w:color w:val="000000"/>
          <w:spacing w:val="4"/>
          <w:highlight w:val="lightGray"/>
        </w:rPr>
      </w:pPr>
    </w:p>
    <w:p w14:paraId="75B26880" w14:textId="77777777" w:rsidR="000579E2" w:rsidRPr="00BD1449" w:rsidRDefault="000579E2" w:rsidP="002B723D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360" w:line="300" w:lineRule="atLeast"/>
        <w:outlineLvl w:val="0"/>
        <w:rPr>
          <w:b/>
          <w:color w:val="000000"/>
          <w:spacing w:val="4"/>
          <w:highlight w:val="lightGray"/>
        </w:rPr>
      </w:pPr>
      <w:bookmarkStart w:id="0" w:name="_GoBack"/>
      <w:bookmarkEnd w:id="0"/>
    </w:p>
    <w:p w14:paraId="49304DD8" w14:textId="5376C027" w:rsidR="004A2B60" w:rsidRPr="00423DBE" w:rsidRDefault="004A2B60" w:rsidP="002B723D">
      <w:pPr>
        <w:spacing w:before="240" w:after="200" w:line="320" w:lineRule="atLeast"/>
        <w:jc w:val="left"/>
        <w:outlineLvl w:val="0"/>
        <w:rPr>
          <w:rFonts w:cs="Calibri"/>
          <w:b/>
          <w:iCs/>
          <w:color w:val="244061" w:themeColor="accent1" w:themeShade="80"/>
          <w:sz w:val="28"/>
        </w:rPr>
      </w:pPr>
      <w:r w:rsidRPr="00423DBE">
        <w:rPr>
          <w:rFonts w:cs="Calibri"/>
          <w:b/>
          <w:iCs/>
          <w:color w:val="244061" w:themeColor="accent1" w:themeShade="80"/>
          <w:sz w:val="28"/>
        </w:rPr>
        <w:t>Przesłuchanie stron sporu</w:t>
      </w:r>
    </w:p>
    <w:p w14:paraId="6CE79508" w14:textId="39E247A0" w:rsidR="00477EE9" w:rsidRPr="00574A80" w:rsidRDefault="0072780B" w:rsidP="00FA1888">
      <w:pPr>
        <w:spacing w:line="300" w:lineRule="atLeast"/>
        <w:rPr>
          <w:rFonts w:cs="Calibri"/>
          <w:iCs/>
        </w:rPr>
      </w:pPr>
      <w:r w:rsidRPr="00AF2117">
        <w:t>Przesłuchanie Stron sporu przez Komisję Roz</w:t>
      </w:r>
      <w:r w:rsidR="00581C30">
        <w:t>jemczą, przewidziane w pkt. 5 (b</w:t>
      </w:r>
      <w:r w:rsidRPr="00AF2117">
        <w:t xml:space="preserve">) „Zasad </w:t>
      </w:r>
      <w:r w:rsidR="002953EF" w:rsidRPr="00AF2117">
        <w:t>P</w:t>
      </w:r>
      <w:r w:rsidRPr="00AF2117">
        <w:t xml:space="preserve">roceduralnych” stanowiących załącznik do „Ogólnych Warunków Umowy z Rozjemcą”, odbyło się zgodnie </w:t>
      </w:r>
      <w:r w:rsidR="00581C30">
        <w:br/>
      </w:r>
      <w:r w:rsidRPr="00AF2117">
        <w:t xml:space="preserve">z Zarządzeniem Proceduralnym Nr </w:t>
      </w:r>
      <w:r w:rsidR="00C61E37">
        <w:t>xxx</w:t>
      </w:r>
      <w:r w:rsidR="009E74FE" w:rsidRPr="00AF2117">
        <w:t xml:space="preserve"> </w:t>
      </w:r>
    </w:p>
    <w:p w14:paraId="0B4D341E" w14:textId="77777777" w:rsidR="00477EE9" w:rsidRDefault="00477EE9" w:rsidP="00FA1888">
      <w:pPr>
        <w:spacing w:line="300" w:lineRule="atLeast"/>
        <w:rPr>
          <w:rFonts w:cs="Calibri"/>
          <w:iCs/>
        </w:rPr>
      </w:pPr>
      <w:r w:rsidRPr="00A431B5">
        <w:rPr>
          <w:rFonts w:cs="Calibri"/>
          <w:iCs/>
        </w:rPr>
        <w:t>W przesłuchaniu</w:t>
      </w:r>
      <w:r>
        <w:rPr>
          <w:rFonts w:cs="Calibri"/>
          <w:iCs/>
        </w:rPr>
        <w:t xml:space="preserve"> udział wzięli:</w:t>
      </w:r>
    </w:p>
    <w:p w14:paraId="38E29B4B" w14:textId="76C4F47C" w:rsidR="00C61E37" w:rsidRDefault="00C61E37" w:rsidP="00FA1888">
      <w:pPr>
        <w:numPr>
          <w:ilvl w:val="0"/>
          <w:numId w:val="26"/>
        </w:numPr>
        <w:spacing w:line="300" w:lineRule="atLeast"/>
        <w:rPr>
          <w:rFonts w:cs="Calibri"/>
          <w:iCs/>
        </w:rPr>
      </w:pPr>
      <w:r>
        <w:rPr>
          <w:rFonts w:cs="Calibri"/>
          <w:iCs/>
        </w:rPr>
        <w:t>Aaa</w:t>
      </w:r>
    </w:p>
    <w:p w14:paraId="7CE43E44" w14:textId="7CA50B16" w:rsidR="00C61E37" w:rsidRDefault="00C61E37" w:rsidP="00FA1888">
      <w:pPr>
        <w:numPr>
          <w:ilvl w:val="0"/>
          <w:numId w:val="26"/>
        </w:numPr>
        <w:spacing w:line="300" w:lineRule="atLeast"/>
        <w:rPr>
          <w:rFonts w:cs="Calibri"/>
          <w:iCs/>
        </w:rPr>
      </w:pPr>
      <w:r>
        <w:rPr>
          <w:rFonts w:cs="Calibri"/>
          <w:iCs/>
        </w:rPr>
        <w:t>Bbb</w:t>
      </w:r>
    </w:p>
    <w:p w14:paraId="62A733F7" w14:textId="38440E9C" w:rsidR="00C61E37" w:rsidRDefault="00C61E37" w:rsidP="00FA1888">
      <w:pPr>
        <w:numPr>
          <w:ilvl w:val="0"/>
          <w:numId w:val="26"/>
        </w:numPr>
        <w:spacing w:line="300" w:lineRule="atLeast"/>
        <w:rPr>
          <w:rFonts w:cs="Calibri"/>
          <w:iCs/>
        </w:rPr>
      </w:pPr>
      <w:r>
        <w:rPr>
          <w:rFonts w:cs="Calibri"/>
          <w:iCs/>
        </w:rPr>
        <w:t>Ccc</w:t>
      </w:r>
    </w:p>
    <w:p w14:paraId="25F15456" w14:textId="42F72080" w:rsidR="00C61E37" w:rsidRDefault="00C61E37" w:rsidP="00FA1888">
      <w:pPr>
        <w:numPr>
          <w:ilvl w:val="0"/>
          <w:numId w:val="26"/>
        </w:numPr>
        <w:spacing w:line="300" w:lineRule="atLeast"/>
        <w:rPr>
          <w:rFonts w:cs="Calibri"/>
          <w:iCs/>
        </w:rPr>
      </w:pPr>
      <w:r>
        <w:rPr>
          <w:rFonts w:cs="Calibri"/>
          <w:iCs/>
        </w:rPr>
        <w:t>Ddd</w:t>
      </w:r>
    </w:p>
    <w:p w14:paraId="1D4D0683" w14:textId="1BC9B681" w:rsidR="00C61E37" w:rsidRDefault="00C61E37" w:rsidP="00FA1888">
      <w:pPr>
        <w:numPr>
          <w:ilvl w:val="0"/>
          <w:numId w:val="26"/>
        </w:numPr>
        <w:spacing w:line="300" w:lineRule="atLeast"/>
        <w:rPr>
          <w:rFonts w:cs="Calibri"/>
          <w:iCs/>
        </w:rPr>
      </w:pPr>
      <w:r>
        <w:rPr>
          <w:rFonts w:cs="Calibri"/>
          <w:iCs/>
        </w:rPr>
        <w:t>Eee</w:t>
      </w:r>
    </w:p>
    <w:p w14:paraId="3B66F759" w14:textId="77777777" w:rsidR="00477EE9" w:rsidRDefault="00477EE9" w:rsidP="00FA1888">
      <w:pPr>
        <w:spacing w:line="300" w:lineRule="atLeast"/>
        <w:rPr>
          <w:rFonts w:cs="Calibri"/>
          <w:iCs/>
        </w:rPr>
      </w:pPr>
    </w:p>
    <w:p w14:paraId="6ED41DB4" w14:textId="35C7038A" w:rsidR="00C61E37" w:rsidRDefault="00477EE9" w:rsidP="00C61E37">
      <w:pPr>
        <w:spacing w:line="300" w:lineRule="atLeast"/>
        <w:rPr>
          <w:rStyle w:val="Uwydatnienie"/>
          <w:i w:val="0"/>
        </w:rPr>
      </w:pPr>
      <w:r>
        <w:rPr>
          <w:rStyle w:val="Uwydatnienie"/>
          <w:i w:val="0"/>
        </w:rPr>
        <w:t xml:space="preserve">W trakcie przesłuchania </w:t>
      </w:r>
      <w:r w:rsidR="00C61E37">
        <w:rPr>
          <w:rStyle w:val="Uwydatnienie"/>
          <w:i w:val="0"/>
        </w:rPr>
        <w:t xml:space="preserve">…… </w:t>
      </w:r>
    </w:p>
    <w:p w14:paraId="0EEB44B4" w14:textId="77777777" w:rsidR="0091295D" w:rsidRDefault="0091295D">
      <w:pPr>
        <w:spacing w:before="0"/>
        <w:jc w:val="left"/>
        <w:rPr>
          <w:rFonts w:cs="Calibri"/>
          <w:b/>
          <w:iCs/>
          <w:color w:val="244061" w:themeColor="accent1" w:themeShade="80"/>
          <w:sz w:val="28"/>
        </w:rPr>
      </w:pPr>
      <w:r>
        <w:rPr>
          <w:rFonts w:cs="Calibri"/>
          <w:b/>
          <w:iCs/>
          <w:color w:val="244061" w:themeColor="accent1" w:themeShade="80"/>
          <w:sz w:val="28"/>
        </w:rPr>
        <w:br w:type="page"/>
      </w:r>
    </w:p>
    <w:p w14:paraId="104F6462" w14:textId="0647E365" w:rsidR="00DF26B9" w:rsidRPr="00423DBE" w:rsidRDefault="00DF26B9" w:rsidP="002B723D">
      <w:pPr>
        <w:spacing w:before="240" w:after="200" w:line="320" w:lineRule="atLeast"/>
        <w:outlineLvl w:val="0"/>
        <w:rPr>
          <w:rFonts w:cs="Calibri"/>
          <w:b/>
          <w:iCs/>
          <w:color w:val="244061" w:themeColor="accent1" w:themeShade="80"/>
          <w:sz w:val="28"/>
        </w:rPr>
      </w:pPr>
      <w:r w:rsidRPr="00423DBE">
        <w:rPr>
          <w:rFonts w:cs="Calibri"/>
          <w:b/>
          <w:iCs/>
          <w:color w:val="244061" w:themeColor="accent1" w:themeShade="80"/>
          <w:sz w:val="28"/>
        </w:rPr>
        <w:lastRenderedPageBreak/>
        <w:t>Decyzja Komisji Rozjemczej</w:t>
      </w:r>
    </w:p>
    <w:p w14:paraId="50CACE9B" w14:textId="77777777" w:rsidR="00DF26B9" w:rsidRPr="00EA5EBA" w:rsidRDefault="00DF26B9" w:rsidP="00FF1480">
      <w:pPr>
        <w:spacing w:before="240" w:line="300" w:lineRule="atLeast"/>
        <w:ind w:left="357" w:hanging="357"/>
        <w:rPr>
          <w:rFonts w:cs="Arial"/>
          <w:szCs w:val="20"/>
          <w:lang w:eastAsia="pl-PL"/>
        </w:rPr>
      </w:pPr>
      <w:r w:rsidRPr="00EA5EBA">
        <w:rPr>
          <w:rFonts w:cs="Arial"/>
          <w:szCs w:val="20"/>
          <w:lang w:eastAsia="pl-PL"/>
        </w:rPr>
        <w:t>Komisja orzeka, co następuje:</w:t>
      </w:r>
    </w:p>
    <w:p w14:paraId="12A353B8" w14:textId="17C9C725" w:rsidR="00C61E37" w:rsidRDefault="00267107" w:rsidP="00B111C4">
      <w:pPr>
        <w:spacing w:before="240" w:after="200" w:line="300" w:lineRule="atLeast"/>
        <w:rPr>
          <w:rFonts w:cs="Arial"/>
          <w:b/>
          <w:szCs w:val="20"/>
          <w:u w:val="single"/>
          <w:lang w:eastAsia="pl-PL"/>
        </w:rPr>
      </w:pPr>
      <w:r w:rsidRPr="00EB214B">
        <w:rPr>
          <w:rFonts w:cs="Arial"/>
          <w:b/>
          <w:szCs w:val="20"/>
          <w:u w:val="single"/>
          <w:lang w:eastAsia="pl-PL"/>
        </w:rPr>
        <w:t xml:space="preserve">W zakresie </w:t>
      </w:r>
      <w:r w:rsidR="0081313D" w:rsidRPr="00EB214B">
        <w:rPr>
          <w:rFonts w:cs="Arial"/>
          <w:b/>
          <w:szCs w:val="20"/>
          <w:u w:val="single"/>
          <w:lang w:eastAsia="pl-PL"/>
        </w:rPr>
        <w:t>R</w:t>
      </w:r>
      <w:r w:rsidR="00C61E37">
        <w:rPr>
          <w:rFonts w:cs="Arial"/>
          <w:b/>
          <w:szCs w:val="20"/>
          <w:u w:val="single"/>
          <w:lang w:eastAsia="pl-PL"/>
        </w:rPr>
        <w:t>oszczenia nr 1</w:t>
      </w:r>
    </w:p>
    <w:p w14:paraId="54C95A24" w14:textId="77777777" w:rsidR="000579E2" w:rsidRDefault="000579E2" w:rsidP="00B111C4">
      <w:pPr>
        <w:spacing w:before="240" w:after="200" w:line="300" w:lineRule="atLeast"/>
        <w:rPr>
          <w:rFonts w:cs="Arial"/>
          <w:b/>
          <w:szCs w:val="20"/>
          <w:u w:val="single"/>
          <w:lang w:eastAsia="pl-PL"/>
        </w:rPr>
      </w:pPr>
    </w:p>
    <w:p w14:paraId="43ECB316" w14:textId="77777777" w:rsidR="00C61E37" w:rsidRDefault="009F6A53" w:rsidP="009F6A5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60" w:line="300" w:lineRule="atLeast"/>
        <w:rPr>
          <w:rFonts w:cs="Arial"/>
          <w:b/>
          <w:bCs/>
          <w:u w:val="single"/>
        </w:rPr>
      </w:pPr>
      <w:r w:rsidRPr="009F6A53">
        <w:rPr>
          <w:rStyle w:val="Uwydatnienie"/>
          <w:b/>
          <w:i w:val="0"/>
          <w:u w:val="single"/>
        </w:rPr>
        <w:t xml:space="preserve">W zakresie </w:t>
      </w:r>
      <w:r w:rsidRPr="009F6A53">
        <w:rPr>
          <w:rFonts w:cs="Arial"/>
          <w:b/>
          <w:bCs/>
          <w:u w:val="single"/>
        </w:rPr>
        <w:t>Rosz</w:t>
      </w:r>
      <w:r w:rsidR="00C61E37">
        <w:rPr>
          <w:rFonts w:cs="Arial"/>
          <w:b/>
          <w:bCs/>
          <w:u w:val="single"/>
        </w:rPr>
        <w:t>czenia nr 2</w:t>
      </w:r>
    </w:p>
    <w:p w14:paraId="4B94029A" w14:textId="77777777" w:rsidR="000579E2" w:rsidRDefault="000579E2" w:rsidP="009F6A5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60" w:line="300" w:lineRule="atLeast"/>
        <w:rPr>
          <w:rFonts w:cs="Arial"/>
          <w:b/>
          <w:bCs/>
          <w:u w:val="single"/>
        </w:rPr>
      </w:pPr>
    </w:p>
    <w:p w14:paraId="432C4DD9" w14:textId="77777777" w:rsidR="00CA5533" w:rsidRDefault="00CA5533" w:rsidP="004D632E">
      <w:pPr>
        <w:spacing w:line="300" w:lineRule="atLeast"/>
        <w:rPr>
          <w:rStyle w:val="Uwydatnienie"/>
          <w:rFonts w:asciiTheme="minorHAnsi" w:hAnsiTheme="minorHAnsi"/>
          <w:i w:val="0"/>
          <w:highlight w:val="lightGray"/>
        </w:rPr>
      </w:pPr>
    </w:p>
    <w:p w14:paraId="310C84B0" w14:textId="77777777" w:rsidR="00C61E37" w:rsidRPr="00BD1449" w:rsidRDefault="00C61E37" w:rsidP="004D632E">
      <w:pPr>
        <w:spacing w:line="300" w:lineRule="atLeast"/>
        <w:rPr>
          <w:rStyle w:val="Uwydatnienie"/>
          <w:rFonts w:asciiTheme="minorHAnsi" w:hAnsiTheme="minorHAnsi"/>
          <w:i w:val="0"/>
          <w:highlight w:val="lightGray"/>
        </w:rPr>
      </w:pPr>
    </w:p>
    <w:p w14:paraId="15B34C0F" w14:textId="77777777" w:rsidR="00384320" w:rsidRPr="00401A33" w:rsidRDefault="00384320" w:rsidP="004D632E">
      <w:pPr>
        <w:spacing w:before="240" w:after="200"/>
        <w:jc w:val="left"/>
        <w:outlineLvl w:val="0"/>
        <w:rPr>
          <w:rFonts w:cs="Calibri"/>
          <w:b/>
          <w:iCs/>
          <w:color w:val="244061" w:themeColor="accent1" w:themeShade="80"/>
          <w:sz w:val="28"/>
        </w:rPr>
      </w:pPr>
      <w:r w:rsidRPr="00401A33">
        <w:rPr>
          <w:rFonts w:cs="Calibri"/>
          <w:b/>
          <w:iCs/>
          <w:color w:val="244061" w:themeColor="accent1" w:themeShade="80"/>
          <w:sz w:val="28"/>
        </w:rPr>
        <w:t>Uzasadnienie Decyzji Komisji</w:t>
      </w:r>
    </w:p>
    <w:p w14:paraId="5FDAA529" w14:textId="77777777" w:rsidR="00C61E37" w:rsidRDefault="00C61E37" w:rsidP="00995222">
      <w:pPr>
        <w:tabs>
          <w:tab w:val="left" w:pos="500"/>
        </w:tabs>
        <w:spacing w:before="480" w:line="320" w:lineRule="atLeast"/>
        <w:outlineLvl w:val="0"/>
        <w:rPr>
          <w:rFonts w:cs="Arial"/>
          <w:szCs w:val="20"/>
          <w:lang w:eastAsia="pl-PL"/>
        </w:rPr>
      </w:pPr>
    </w:p>
    <w:p w14:paraId="61FF0636" w14:textId="77777777" w:rsidR="00C61E37" w:rsidRDefault="00C61E37" w:rsidP="00995222">
      <w:pPr>
        <w:tabs>
          <w:tab w:val="left" w:pos="500"/>
        </w:tabs>
        <w:spacing w:before="480" w:line="320" w:lineRule="atLeast"/>
        <w:outlineLvl w:val="0"/>
        <w:rPr>
          <w:rFonts w:cs="Arial"/>
          <w:szCs w:val="20"/>
          <w:lang w:eastAsia="pl-PL"/>
        </w:rPr>
      </w:pPr>
    </w:p>
    <w:p w14:paraId="0F9E2A2D" w14:textId="77777777" w:rsidR="00C61E37" w:rsidRDefault="00C61E37" w:rsidP="00995222">
      <w:pPr>
        <w:tabs>
          <w:tab w:val="left" w:pos="500"/>
        </w:tabs>
        <w:spacing w:before="480" w:line="320" w:lineRule="atLeast"/>
        <w:outlineLvl w:val="0"/>
        <w:rPr>
          <w:rFonts w:cs="Arial"/>
          <w:szCs w:val="20"/>
          <w:lang w:eastAsia="pl-PL"/>
        </w:rPr>
      </w:pPr>
    </w:p>
    <w:p w14:paraId="41C4AAAF" w14:textId="77777777" w:rsidR="00C61E37" w:rsidRDefault="00C61E37" w:rsidP="00995222">
      <w:pPr>
        <w:tabs>
          <w:tab w:val="left" w:pos="500"/>
        </w:tabs>
        <w:spacing w:before="480" w:line="320" w:lineRule="atLeast"/>
        <w:outlineLvl w:val="0"/>
        <w:rPr>
          <w:rFonts w:cs="Arial"/>
          <w:szCs w:val="20"/>
          <w:lang w:eastAsia="pl-PL"/>
        </w:rPr>
      </w:pPr>
    </w:p>
    <w:p w14:paraId="30D4C71A" w14:textId="77777777" w:rsidR="00C61E37" w:rsidRDefault="00C61E37" w:rsidP="00995222">
      <w:pPr>
        <w:tabs>
          <w:tab w:val="left" w:pos="500"/>
        </w:tabs>
        <w:spacing w:before="480" w:line="320" w:lineRule="atLeast"/>
        <w:outlineLvl w:val="0"/>
        <w:rPr>
          <w:rFonts w:cs="Arial"/>
          <w:szCs w:val="20"/>
          <w:lang w:eastAsia="pl-PL"/>
        </w:rPr>
      </w:pPr>
    </w:p>
    <w:p w14:paraId="6DE70DE1" w14:textId="77777777" w:rsidR="00C61E37" w:rsidRDefault="00C61E37" w:rsidP="00995222">
      <w:pPr>
        <w:tabs>
          <w:tab w:val="left" w:pos="500"/>
        </w:tabs>
        <w:spacing w:before="480" w:line="320" w:lineRule="atLeast"/>
        <w:outlineLvl w:val="0"/>
        <w:rPr>
          <w:rFonts w:cs="Arial"/>
          <w:szCs w:val="20"/>
          <w:lang w:eastAsia="pl-PL"/>
        </w:rPr>
      </w:pPr>
    </w:p>
    <w:p w14:paraId="540C5DFC" w14:textId="77777777" w:rsidR="00C61E37" w:rsidRDefault="00C61E37" w:rsidP="00995222">
      <w:pPr>
        <w:tabs>
          <w:tab w:val="left" w:pos="500"/>
        </w:tabs>
        <w:spacing w:before="480" w:line="320" w:lineRule="atLeast"/>
        <w:outlineLvl w:val="0"/>
        <w:rPr>
          <w:rFonts w:cs="Arial"/>
          <w:szCs w:val="20"/>
          <w:lang w:eastAsia="pl-PL"/>
        </w:rPr>
      </w:pPr>
    </w:p>
    <w:p w14:paraId="797E6017" w14:textId="77777777" w:rsidR="00C61E37" w:rsidRDefault="00C61E37" w:rsidP="00995222">
      <w:pPr>
        <w:tabs>
          <w:tab w:val="left" w:pos="500"/>
        </w:tabs>
        <w:spacing w:before="480" w:line="320" w:lineRule="atLeast"/>
        <w:outlineLvl w:val="0"/>
        <w:rPr>
          <w:rFonts w:cs="Arial"/>
          <w:szCs w:val="20"/>
          <w:lang w:eastAsia="pl-PL"/>
        </w:rPr>
      </w:pPr>
    </w:p>
    <w:p w14:paraId="00394081" w14:textId="77777777" w:rsidR="00C61E37" w:rsidRDefault="00C61E37" w:rsidP="00995222">
      <w:pPr>
        <w:tabs>
          <w:tab w:val="left" w:pos="500"/>
        </w:tabs>
        <w:spacing w:before="480" w:line="320" w:lineRule="atLeast"/>
        <w:outlineLvl w:val="0"/>
        <w:rPr>
          <w:rFonts w:cs="Arial"/>
          <w:szCs w:val="20"/>
          <w:lang w:eastAsia="pl-PL"/>
        </w:rPr>
      </w:pPr>
    </w:p>
    <w:p w14:paraId="2F6C48F1" w14:textId="77777777" w:rsidR="00C61E37" w:rsidRDefault="00C61E37" w:rsidP="00995222">
      <w:pPr>
        <w:tabs>
          <w:tab w:val="left" w:pos="500"/>
        </w:tabs>
        <w:spacing w:before="480" w:line="320" w:lineRule="atLeast"/>
        <w:outlineLvl w:val="0"/>
        <w:rPr>
          <w:rFonts w:cs="Arial"/>
          <w:szCs w:val="20"/>
          <w:lang w:eastAsia="pl-PL"/>
        </w:rPr>
      </w:pPr>
    </w:p>
    <w:p w14:paraId="08349A87" w14:textId="77777777" w:rsidR="000579E2" w:rsidRDefault="000579E2" w:rsidP="00995222">
      <w:pPr>
        <w:tabs>
          <w:tab w:val="left" w:pos="500"/>
        </w:tabs>
        <w:spacing w:before="480" w:line="320" w:lineRule="atLeast"/>
        <w:outlineLvl w:val="0"/>
        <w:rPr>
          <w:rFonts w:cs="Arial"/>
          <w:szCs w:val="20"/>
          <w:lang w:eastAsia="pl-PL"/>
        </w:rPr>
      </w:pPr>
    </w:p>
    <w:p w14:paraId="0C3C9859" w14:textId="77777777" w:rsidR="0051182E" w:rsidRPr="00710D35" w:rsidRDefault="000261C6" w:rsidP="00995222">
      <w:pPr>
        <w:tabs>
          <w:tab w:val="left" w:pos="500"/>
        </w:tabs>
        <w:spacing w:before="480" w:line="320" w:lineRule="atLeast"/>
        <w:outlineLvl w:val="0"/>
        <w:rPr>
          <w:rFonts w:cs="Calibri"/>
          <w:iCs/>
        </w:rPr>
      </w:pPr>
      <w:r w:rsidRPr="00710D35">
        <w:rPr>
          <w:rFonts w:cs="Arial"/>
          <w:szCs w:val="20"/>
          <w:lang w:eastAsia="pl-PL"/>
        </w:rPr>
        <w:t>W związku z powyższym Komisja Rozjemcza orzekła jak w niniejszej Decyzji.</w:t>
      </w:r>
    </w:p>
    <w:p w14:paraId="763D3305" w14:textId="6518D295" w:rsidR="00423DBE" w:rsidRPr="00060D67" w:rsidRDefault="00C61E37" w:rsidP="000579E2">
      <w:pPr>
        <w:spacing w:before="0"/>
        <w:jc w:val="left"/>
        <w:rPr>
          <w:rFonts w:cs="Calibri"/>
          <w:b/>
          <w:iCs/>
          <w:color w:val="244061" w:themeColor="accent1" w:themeShade="80"/>
          <w:sz w:val="28"/>
        </w:rPr>
      </w:pPr>
      <w:r>
        <w:rPr>
          <w:rFonts w:cs="Calibri"/>
          <w:b/>
          <w:iCs/>
          <w:color w:val="244061" w:themeColor="accent1" w:themeShade="80"/>
          <w:sz w:val="28"/>
        </w:rPr>
        <w:lastRenderedPageBreak/>
        <w:t xml:space="preserve"> </w:t>
      </w:r>
      <w:r w:rsidR="00423DBE" w:rsidRPr="00060D67">
        <w:rPr>
          <w:rFonts w:cs="Calibri"/>
          <w:b/>
          <w:iCs/>
          <w:color w:val="244061" w:themeColor="accent1" w:themeShade="80"/>
          <w:sz w:val="28"/>
        </w:rPr>
        <w:t>Postanowienia końcowe</w:t>
      </w:r>
    </w:p>
    <w:p w14:paraId="503A33C9" w14:textId="3CA4BBB1" w:rsidR="00423DBE" w:rsidRPr="00C61E37" w:rsidRDefault="00423DBE" w:rsidP="00C61E37">
      <w:pPr>
        <w:numPr>
          <w:ilvl w:val="0"/>
          <w:numId w:val="2"/>
        </w:numPr>
        <w:spacing w:before="240" w:line="300" w:lineRule="atLeast"/>
        <w:ind w:left="425" w:hanging="425"/>
        <w:rPr>
          <w:snapToGrid w:val="0"/>
        </w:rPr>
      </w:pPr>
      <w:r w:rsidRPr="00A53840">
        <w:rPr>
          <w:rFonts w:cs="Calibri"/>
          <w:iCs/>
        </w:rPr>
        <w:t>Niniejsza Decyzja K</w:t>
      </w:r>
      <w:r>
        <w:rPr>
          <w:rFonts w:cs="Calibri"/>
          <w:iCs/>
        </w:rPr>
        <w:t xml:space="preserve">omisji </w:t>
      </w:r>
      <w:r w:rsidRPr="00A53840">
        <w:rPr>
          <w:rFonts w:cs="Calibri"/>
          <w:iCs/>
        </w:rPr>
        <w:t>R</w:t>
      </w:r>
      <w:r>
        <w:rPr>
          <w:rFonts w:cs="Calibri"/>
          <w:iCs/>
        </w:rPr>
        <w:t>ozjemcze</w:t>
      </w:r>
      <w:r w:rsidR="00C61E37">
        <w:rPr>
          <w:rFonts w:cs="Calibri"/>
          <w:iCs/>
        </w:rPr>
        <w:t>j</w:t>
      </w:r>
      <w:r w:rsidR="00C61E37">
        <w:rPr>
          <w:snapToGrid w:val="0"/>
        </w:rPr>
        <w:t xml:space="preserve"> </w:t>
      </w:r>
      <w:r w:rsidRPr="00C61E37">
        <w:rPr>
          <w:snapToGrid w:val="0"/>
        </w:rPr>
        <w:t xml:space="preserve">została wydana zgodnie z </w:t>
      </w:r>
      <w:r w:rsidRPr="00C61E37">
        <w:rPr>
          <w:i/>
          <w:snapToGrid w:val="0"/>
        </w:rPr>
        <w:t xml:space="preserve">Zarządzeniem Proceduralnym </w:t>
      </w:r>
      <w:r w:rsidR="00C61E37">
        <w:rPr>
          <w:i/>
          <w:snapToGrid w:val="0"/>
        </w:rPr>
        <w:br/>
      </w:r>
      <w:r w:rsidRPr="00C61E37">
        <w:rPr>
          <w:i/>
          <w:snapToGrid w:val="0"/>
        </w:rPr>
        <w:t xml:space="preserve">Nr 1 z dnia </w:t>
      </w:r>
      <w:r w:rsidR="00C61E37">
        <w:rPr>
          <w:i/>
          <w:snapToGrid w:val="0"/>
        </w:rPr>
        <w:t>xxx.</w:t>
      </w:r>
    </w:p>
    <w:p w14:paraId="63E18926" w14:textId="77777777" w:rsidR="00423DBE" w:rsidRPr="001D4C24" w:rsidRDefault="00423DBE" w:rsidP="00995222">
      <w:pPr>
        <w:numPr>
          <w:ilvl w:val="0"/>
          <w:numId w:val="2"/>
        </w:numPr>
        <w:spacing w:before="240" w:line="300" w:lineRule="atLeast"/>
        <w:ind w:left="425" w:hanging="425"/>
        <w:rPr>
          <w:rFonts w:cs="Calibri"/>
        </w:rPr>
      </w:pPr>
      <w:r w:rsidRPr="00A53840">
        <w:rPr>
          <w:rFonts w:cs="Calibri"/>
          <w:iCs/>
        </w:rPr>
        <w:t xml:space="preserve">Niniejsza Decyzja KR została wydana na mocy </w:t>
      </w:r>
      <w:r>
        <w:rPr>
          <w:rFonts w:cs="Calibri"/>
          <w:iCs/>
        </w:rPr>
        <w:t>Subk</w:t>
      </w:r>
      <w:r w:rsidRPr="00A53840">
        <w:rPr>
          <w:rFonts w:cs="Calibri"/>
          <w:iCs/>
        </w:rPr>
        <w:t xml:space="preserve">lauzuli 20.4 </w:t>
      </w:r>
      <w:r w:rsidRPr="00E451BE">
        <w:rPr>
          <w:rFonts w:cs="Calibri"/>
          <w:iCs/>
        </w:rPr>
        <w:t>[</w:t>
      </w:r>
      <w:r w:rsidRPr="00A53840">
        <w:rPr>
          <w:rFonts w:cs="Calibri"/>
          <w:i/>
          <w:iCs/>
        </w:rPr>
        <w:t>Uzyskiwanie decyzji Komisji Rozjemczej</w:t>
      </w:r>
      <w:r w:rsidRPr="00A53840">
        <w:rPr>
          <w:rFonts w:cs="Calibri"/>
          <w:iCs/>
        </w:rPr>
        <w:t>] Warunków Ogólnych Umowy i Szczególnych Warunków Umowy FIDIC i jest wiążąca dla obu Stron</w:t>
      </w:r>
      <w:r>
        <w:rPr>
          <w:rFonts w:cs="Calibri"/>
          <w:iCs/>
        </w:rPr>
        <w:t>.</w:t>
      </w:r>
    </w:p>
    <w:p w14:paraId="5E575C8E" w14:textId="3302600B" w:rsidR="00423DBE" w:rsidRPr="00E97B0F" w:rsidRDefault="00423DBE" w:rsidP="00995222">
      <w:pPr>
        <w:numPr>
          <w:ilvl w:val="0"/>
          <w:numId w:val="2"/>
        </w:numPr>
        <w:spacing w:before="240" w:line="300" w:lineRule="atLeast"/>
        <w:ind w:left="425" w:hanging="425"/>
        <w:rPr>
          <w:rFonts w:cs="Calibri"/>
        </w:rPr>
      </w:pPr>
      <w:r w:rsidRPr="00E97B0F">
        <w:rPr>
          <w:rFonts w:cs="Calibri"/>
          <w:iCs/>
        </w:rPr>
        <w:t xml:space="preserve">Strony niezwłocznie wprowadzą w życie niniejszą decyzję jako wiążącą, bez względu na fakt, czy którakolwiek ze stron wystąpi z powiadomieniem o </w:t>
      </w:r>
      <w:r w:rsidR="00E97B0F" w:rsidRPr="00E97B0F">
        <w:rPr>
          <w:rFonts w:cs="Calibri"/>
          <w:iCs/>
        </w:rPr>
        <w:t>niezadowoleniu</w:t>
      </w:r>
      <w:r w:rsidRPr="00E97B0F">
        <w:rPr>
          <w:rFonts w:cs="Calibri"/>
          <w:iCs/>
        </w:rPr>
        <w:t>, czy n</w:t>
      </w:r>
      <w:r w:rsidR="00E97B0F" w:rsidRPr="00E97B0F">
        <w:rPr>
          <w:rFonts w:cs="Calibri"/>
          <w:iCs/>
        </w:rPr>
        <w:t xml:space="preserve">ie. Powiadomienie </w:t>
      </w:r>
      <w:r w:rsidR="00E97B0F" w:rsidRPr="00E97B0F">
        <w:rPr>
          <w:rFonts w:cs="Calibri"/>
          <w:iCs/>
        </w:rPr>
        <w:br/>
        <w:t xml:space="preserve">o </w:t>
      </w:r>
      <w:r w:rsidRPr="00E97B0F">
        <w:rPr>
          <w:rFonts w:cs="Calibri"/>
          <w:iCs/>
        </w:rPr>
        <w:t>niezadowoleniu nie zwalnia Stron z zastosowania się do Decyzji.</w:t>
      </w:r>
    </w:p>
    <w:p w14:paraId="5886A70D" w14:textId="0DBE8F84" w:rsidR="00423DBE" w:rsidRPr="00E97B0F" w:rsidRDefault="00423DBE" w:rsidP="00995222">
      <w:pPr>
        <w:numPr>
          <w:ilvl w:val="0"/>
          <w:numId w:val="2"/>
        </w:numPr>
        <w:spacing w:before="240" w:line="300" w:lineRule="atLeast"/>
        <w:ind w:left="425" w:hanging="425"/>
        <w:rPr>
          <w:rFonts w:cs="Calibri"/>
        </w:rPr>
      </w:pPr>
      <w:r w:rsidRPr="00E97B0F">
        <w:rPr>
          <w:rFonts w:cs="Calibri"/>
          <w:iCs/>
        </w:rPr>
        <w:t>Decyzja jest wiążąca dla Stron i może być zmieniona albo przez Strony w postępowaniu polubownym</w:t>
      </w:r>
      <w:r w:rsidRPr="00E97B0F">
        <w:rPr>
          <w:rFonts w:cs="Calibri"/>
        </w:rPr>
        <w:t xml:space="preserve"> przed rozpoczęciem postępowania </w:t>
      </w:r>
      <w:r w:rsidR="00C61E37">
        <w:rPr>
          <w:rFonts w:cs="Calibri"/>
        </w:rPr>
        <w:t>arbitrażowego/</w:t>
      </w:r>
      <w:r w:rsidRPr="00E97B0F">
        <w:rPr>
          <w:rFonts w:cs="Calibri"/>
        </w:rPr>
        <w:t>sądowego</w:t>
      </w:r>
      <w:r w:rsidRPr="00E97B0F">
        <w:rPr>
          <w:rFonts w:cs="Calibri"/>
          <w:iCs/>
        </w:rPr>
        <w:t xml:space="preserve">, albo – w przypadku braku polubownego rozwiązania – wyrokiem sądu </w:t>
      </w:r>
      <w:r w:rsidR="00C61E37">
        <w:rPr>
          <w:rFonts w:cs="Calibri"/>
          <w:iCs/>
        </w:rPr>
        <w:t>arbitrażowego/</w:t>
      </w:r>
      <w:r w:rsidRPr="00E97B0F">
        <w:rPr>
          <w:rFonts w:cs="Calibri"/>
          <w:iCs/>
        </w:rPr>
        <w:t xml:space="preserve">powszechnego. </w:t>
      </w:r>
    </w:p>
    <w:p w14:paraId="40C3740A" w14:textId="77777777" w:rsidR="00423DBE" w:rsidRPr="001D4C24" w:rsidRDefault="00423DBE" w:rsidP="00995222">
      <w:pPr>
        <w:numPr>
          <w:ilvl w:val="0"/>
          <w:numId w:val="2"/>
        </w:numPr>
        <w:spacing w:before="240" w:line="300" w:lineRule="atLeast"/>
        <w:ind w:left="425" w:hanging="425"/>
        <w:rPr>
          <w:rFonts w:cs="Calibri"/>
        </w:rPr>
      </w:pPr>
      <w:r w:rsidRPr="00A53840">
        <w:rPr>
          <w:rFonts w:cs="Calibri"/>
          <w:iCs/>
        </w:rPr>
        <w:t xml:space="preserve">Stronom przysługują środki odwoławcze przewidziane w </w:t>
      </w:r>
      <w:r>
        <w:rPr>
          <w:rFonts w:cs="Calibri"/>
          <w:iCs/>
        </w:rPr>
        <w:t>Subk</w:t>
      </w:r>
      <w:r w:rsidRPr="00A53840">
        <w:rPr>
          <w:rFonts w:cs="Calibri"/>
          <w:iCs/>
        </w:rPr>
        <w:t>lauzuli 20.5 [</w:t>
      </w:r>
      <w:r w:rsidRPr="00A53840">
        <w:rPr>
          <w:rFonts w:cs="Calibri"/>
          <w:i/>
          <w:iCs/>
        </w:rPr>
        <w:t>Rozstrzygnięcie polubowne</w:t>
      </w:r>
      <w:r w:rsidRPr="00A53840">
        <w:rPr>
          <w:rFonts w:cs="Calibri"/>
          <w:iCs/>
        </w:rPr>
        <w:t xml:space="preserve">] Warunków Ogólnych Umowy i Szczególnych Warunków umowy FIDIC. Podjęcie kroków odwoławczych nie daje jednak podstawy do wstrzymania realizacji niniejszej </w:t>
      </w:r>
      <w:r>
        <w:rPr>
          <w:rFonts w:cs="Calibri"/>
          <w:iCs/>
        </w:rPr>
        <w:t>D</w:t>
      </w:r>
      <w:r w:rsidRPr="00A53840">
        <w:rPr>
          <w:rFonts w:cs="Calibri"/>
          <w:iCs/>
        </w:rPr>
        <w:t>ecyzji</w:t>
      </w:r>
      <w:r>
        <w:rPr>
          <w:rFonts w:cs="Calibri"/>
          <w:iCs/>
        </w:rPr>
        <w:t xml:space="preserve"> KR</w:t>
      </w:r>
      <w:r w:rsidRPr="00A53840">
        <w:rPr>
          <w:rFonts w:cs="Calibri"/>
          <w:iCs/>
        </w:rPr>
        <w:t>.</w:t>
      </w:r>
    </w:p>
    <w:p w14:paraId="25478711" w14:textId="5927945E" w:rsidR="00423DBE" w:rsidRPr="00A53840" w:rsidRDefault="00423DBE" w:rsidP="00995222">
      <w:pPr>
        <w:numPr>
          <w:ilvl w:val="0"/>
          <w:numId w:val="2"/>
        </w:numPr>
        <w:spacing w:before="240" w:line="300" w:lineRule="atLeast"/>
        <w:ind w:left="425" w:hanging="425"/>
        <w:rPr>
          <w:rFonts w:cs="Calibri"/>
        </w:rPr>
      </w:pPr>
      <w:r>
        <w:rPr>
          <w:rFonts w:cs="Calibri"/>
          <w:iCs/>
        </w:rPr>
        <w:t xml:space="preserve">W przypadku nie przedłożenia przez którąkolwiek ze Stron powiadomienia o </w:t>
      </w:r>
      <w:r w:rsidR="00E97B0F">
        <w:rPr>
          <w:rFonts w:cs="Calibri"/>
          <w:iCs/>
        </w:rPr>
        <w:t>niezadowoleniu</w:t>
      </w:r>
      <w:r>
        <w:rPr>
          <w:rFonts w:cs="Calibri"/>
          <w:iCs/>
        </w:rPr>
        <w:t xml:space="preserve"> przed upływem 28 dni od dnia, w którym Strony otrzymały Decyzję KR, Decyzja KR stanie się ostateczna i wiążąca dla obu Stron. </w:t>
      </w:r>
    </w:p>
    <w:p w14:paraId="44CF281B" w14:textId="7B813DD4" w:rsidR="003971EA" w:rsidRPr="00423DBE" w:rsidRDefault="00C61E37" w:rsidP="00995222">
      <w:pPr>
        <w:numPr>
          <w:ilvl w:val="0"/>
          <w:numId w:val="2"/>
        </w:numPr>
        <w:spacing w:before="240" w:line="300" w:lineRule="atLeast"/>
        <w:ind w:left="425" w:hanging="425"/>
        <w:rPr>
          <w:rFonts w:cs="Calibri"/>
        </w:rPr>
      </w:pPr>
      <w:r>
        <w:rPr>
          <w:rFonts w:cs="Calibri"/>
          <w:iCs/>
        </w:rPr>
        <w:t>Decyzja została wydana w xxx</w:t>
      </w:r>
      <w:r w:rsidR="00423DBE" w:rsidRPr="00423DBE">
        <w:rPr>
          <w:rFonts w:cs="Calibri"/>
          <w:iCs/>
        </w:rPr>
        <w:t xml:space="preserve"> egzemplarzach, po jednym dla Stron sporu i </w:t>
      </w:r>
      <w:r>
        <w:rPr>
          <w:rFonts w:cs="Calibri"/>
          <w:iCs/>
        </w:rPr>
        <w:t>członków Komisji Rozjemczej</w:t>
      </w:r>
      <w:r w:rsidR="00423DBE" w:rsidRPr="00A53840">
        <w:rPr>
          <w:rFonts w:cs="Calibri"/>
          <w:iCs/>
        </w:rPr>
        <w:t>.</w:t>
      </w:r>
    </w:p>
    <w:p w14:paraId="5A427C7B" w14:textId="77777777" w:rsidR="003971EA" w:rsidRDefault="003971EA" w:rsidP="00384320">
      <w:pPr>
        <w:spacing w:line="320" w:lineRule="atLeast"/>
        <w:rPr>
          <w:rFonts w:cs="Calibri"/>
          <w:b/>
          <w:iCs/>
        </w:rPr>
      </w:pPr>
    </w:p>
    <w:p w14:paraId="118034EC" w14:textId="77777777" w:rsidR="00F01AC8" w:rsidRDefault="00F01AC8" w:rsidP="00384320">
      <w:pPr>
        <w:spacing w:line="320" w:lineRule="atLeast"/>
        <w:rPr>
          <w:rFonts w:cs="Calibri"/>
          <w:b/>
          <w:iCs/>
        </w:rPr>
      </w:pPr>
    </w:p>
    <w:p w14:paraId="43AE715F" w14:textId="77777777" w:rsidR="00384320" w:rsidRPr="00A53840" w:rsidRDefault="00384320" w:rsidP="002B723D">
      <w:pPr>
        <w:spacing w:line="320" w:lineRule="atLeast"/>
        <w:outlineLvl w:val="0"/>
        <w:rPr>
          <w:rFonts w:cs="Calibri"/>
          <w:b/>
          <w:iCs/>
        </w:rPr>
      </w:pPr>
      <w:r w:rsidRPr="00A53840">
        <w:rPr>
          <w:rFonts w:cs="Calibri"/>
          <w:b/>
          <w:iCs/>
        </w:rPr>
        <w:t>Podpisano:</w:t>
      </w:r>
    </w:p>
    <w:p w14:paraId="16401890" w14:textId="77777777" w:rsidR="00384320" w:rsidRPr="00A53840" w:rsidRDefault="00384320" w:rsidP="00384320">
      <w:pPr>
        <w:spacing w:line="320" w:lineRule="atLeast"/>
        <w:rPr>
          <w:rFonts w:cs="Calibri"/>
          <w:b/>
          <w:iCs/>
        </w:rPr>
      </w:pPr>
    </w:p>
    <w:p w14:paraId="33FB17FE" w14:textId="77777777" w:rsidR="00384320" w:rsidRPr="00A53840" w:rsidRDefault="00384320" w:rsidP="00384320">
      <w:pPr>
        <w:spacing w:line="320" w:lineRule="atLeast"/>
        <w:rPr>
          <w:rFonts w:cs="Calibri"/>
          <w:b/>
          <w:iCs/>
        </w:rPr>
      </w:pPr>
    </w:p>
    <w:p w14:paraId="385924CC" w14:textId="77777777" w:rsidR="00384320" w:rsidRDefault="00384320" w:rsidP="00646335">
      <w:pPr>
        <w:rPr>
          <w:rStyle w:val="Uwydatnienie"/>
          <w:rFonts w:asciiTheme="minorHAnsi" w:hAnsiTheme="minorHAnsi"/>
          <w:i w:val="0"/>
        </w:rPr>
      </w:pPr>
    </w:p>
    <w:p w14:paraId="4EE585CB" w14:textId="3A47A84F" w:rsidR="00384320" w:rsidRDefault="00384320" w:rsidP="00646335">
      <w:pPr>
        <w:rPr>
          <w:rStyle w:val="Uwydatnienie"/>
          <w:rFonts w:asciiTheme="minorHAnsi" w:hAnsiTheme="minorHAnsi"/>
          <w:i w:val="0"/>
        </w:rPr>
      </w:pPr>
    </w:p>
    <w:sectPr w:rsidR="00384320" w:rsidSect="002645A2">
      <w:headerReference w:type="default" r:id="rId7"/>
      <w:footerReference w:type="default" r:id="rId8"/>
      <w:pgSz w:w="11906" w:h="16838" w:code="9"/>
      <w:pgMar w:top="1134" w:right="1134" w:bottom="907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935B8" w14:textId="77777777" w:rsidR="00265CD3" w:rsidRDefault="00265CD3" w:rsidP="00025954">
      <w:pPr>
        <w:spacing w:before="0"/>
      </w:pPr>
      <w:r>
        <w:separator/>
      </w:r>
    </w:p>
  </w:endnote>
  <w:endnote w:type="continuationSeparator" w:id="0">
    <w:p w14:paraId="4E6F97C2" w14:textId="77777777" w:rsidR="00265CD3" w:rsidRDefault="00265CD3" w:rsidP="0002595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wis721LtPL">
    <w:altName w:val="Calibri"/>
    <w:panose1 w:val="00000000000000000000"/>
    <w:charset w:val="EE"/>
    <w:family w:val="decorative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1F0F3" w14:textId="77777777" w:rsidR="00F871F3" w:rsidRPr="00994B7C" w:rsidRDefault="00F871F3" w:rsidP="00934825">
    <w:pPr>
      <w:pStyle w:val="Stopka"/>
      <w:jc w:val="left"/>
      <w:rPr>
        <w:color w:val="365F91" w:themeColor="accent1" w:themeShade="BF"/>
        <w:sz w:val="20"/>
      </w:rPr>
    </w:pPr>
    <w:r w:rsidRPr="00994B7C">
      <w:rPr>
        <w:color w:val="365F91" w:themeColor="accent1" w:themeShade="BF"/>
        <w:sz w:val="20"/>
      </w:rPr>
      <w:t>___________________________________________________________________________________________</w:t>
    </w:r>
  </w:p>
  <w:p w14:paraId="55057B89" w14:textId="4122BD5D" w:rsidR="00F871F3" w:rsidRPr="00C95CA4" w:rsidRDefault="00821F8D" w:rsidP="00934825">
    <w:pPr>
      <w:pStyle w:val="Stopka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 xml:space="preserve">Decyzja KR z dnia </w:t>
    </w:r>
    <w:r w:rsidR="006011B9">
      <w:rPr>
        <w:color w:val="808080" w:themeColor="background1" w:themeShade="80"/>
        <w:sz w:val="18"/>
        <w:szCs w:val="18"/>
      </w:rPr>
      <w:t xml:space="preserve">xxx </w:t>
    </w:r>
  </w:p>
  <w:p w14:paraId="6FB0BB84" w14:textId="6CC77CE3" w:rsidR="00F871F3" w:rsidRPr="00C44F22" w:rsidRDefault="00F871F3" w:rsidP="00934825">
    <w:pPr>
      <w:pStyle w:val="Stopka"/>
      <w:rPr>
        <w:color w:val="A6A6A6" w:themeColor="background1" w:themeShade="A6"/>
        <w:sz w:val="16"/>
        <w:szCs w:val="18"/>
      </w:rPr>
    </w:pPr>
    <w:r w:rsidRPr="00C95CA4">
      <w:rPr>
        <w:color w:val="808080" w:themeColor="background1" w:themeShade="80"/>
        <w:sz w:val="18"/>
        <w:szCs w:val="18"/>
      </w:rPr>
      <w:t xml:space="preserve">Kontrakt: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155AB" w14:textId="77777777" w:rsidR="00265CD3" w:rsidRDefault="00265CD3" w:rsidP="00025954">
      <w:pPr>
        <w:spacing w:before="0"/>
      </w:pPr>
      <w:r>
        <w:separator/>
      </w:r>
    </w:p>
  </w:footnote>
  <w:footnote w:type="continuationSeparator" w:id="0">
    <w:p w14:paraId="5288B61A" w14:textId="77777777" w:rsidR="00265CD3" w:rsidRDefault="00265CD3" w:rsidP="0002595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29689263"/>
      <w:docPartObj>
        <w:docPartGallery w:val="Page Numbers (Margins)"/>
        <w:docPartUnique/>
      </w:docPartObj>
    </w:sdtPr>
    <w:sdtEndPr/>
    <w:sdtContent>
      <w:p w14:paraId="323711B3" w14:textId="1932F196" w:rsidR="00F871F3" w:rsidRPr="00402294" w:rsidRDefault="00F871F3">
        <w:pPr>
          <w:pStyle w:val="Nagwek"/>
          <w:rPr>
            <w:b/>
          </w:rPr>
        </w:pPr>
        <w:r>
          <w:rPr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5AF6DD9" wp14:editId="5AFF8F8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91160" cy="2183130"/>
                  <wp:effectExtent l="0" t="0" r="1270" b="127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116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8DED3" w14:textId="77777777" w:rsidR="00F871F3" w:rsidRPr="00814CA6" w:rsidRDefault="00F871F3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28"/>
                                  <w:szCs w:val="44"/>
                                </w:rPr>
                              </w:pPr>
                              <w:r w:rsidRPr="00814CA6">
                                <w:rPr>
                                  <w:rFonts w:asciiTheme="majorHAnsi" w:hAnsiTheme="majorHAnsi"/>
                                  <w:sz w:val="14"/>
                                </w:rPr>
                                <w:t>Strona</w:t>
                              </w:r>
                              <w:r w:rsidRPr="00814CA6">
                                <w:rPr>
                                  <w:sz w:val="14"/>
                                </w:rPr>
                                <w:fldChar w:fldCharType="begin"/>
                              </w:r>
                              <w:r w:rsidRPr="00814CA6">
                                <w:rPr>
                                  <w:sz w:val="14"/>
                                </w:rPr>
                                <w:instrText xml:space="preserve"> PAGE    \* MERGEFORMAT </w:instrText>
                              </w:r>
                              <w:r w:rsidRPr="00814CA6">
                                <w:rPr>
                                  <w:sz w:val="14"/>
                                </w:rPr>
                                <w:fldChar w:fldCharType="separate"/>
                              </w:r>
                              <w:r w:rsidR="000579E2" w:rsidRPr="000579E2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44"/>
                                </w:rPr>
                                <w:t>4</w:t>
                              </w:r>
                              <w:r w:rsidRPr="00814CA6">
                                <w:rPr>
                                  <w:sz w:val="1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AF6DD9" id="Rectangle 2" o:spid="_x0000_s1026" style="position:absolute;left:0;text-align:left;margin-left:0;margin-top:0;width:30.8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7E78DED3" w14:textId="77777777" w:rsidR="00F871F3" w:rsidRPr="00814CA6" w:rsidRDefault="00F871F3">
                        <w:pPr>
                          <w:pStyle w:val="Stopka"/>
                          <w:rPr>
                            <w:rFonts w:asciiTheme="majorHAnsi" w:hAnsiTheme="majorHAnsi"/>
                            <w:sz w:val="28"/>
                            <w:szCs w:val="44"/>
                          </w:rPr>
                        </w:pPr>
                        <w:r w:rsidRPr="00814CA6">
                          <w:rPr>
                            <w:rFonts w:asciiTheme="majorHAnsi" w:hAnsiTheme="majorHAnsi"/>
                            <w:sz w:val="14"/>
                          </w:rPr>
                          <w:t>Strona</w:t>
                        </w:r>
                        <w:r w:rsidRPr="00814CA6">
                          <w:rPr>
                            <w:sz w:val="14"/>
                          </w:rPr>
                          <w:fldChar w:fldCharType="begin"/>
                        </w:r>
                        <w:r w:rsidRPr="00814CA6">
                          <w:rPr>
                            <w:sz w:val="14"/>
                          </w:rPr>
                          <w:instrText xml:space="preserve"> PAGE    \* MERGEFORMAT </w:instrText>
                        </w:r>
                        <w:r w:rsidRPr="00814CA6">
                          <w:rPr>
                            <w:sz w:val="14"/>
                          </w:rPr>
                          <w:fldChar w:fldCharType="separate"/>
                        </w:r>
                        <w:r w:rsidR="000579E2" w:rsidRPr="000579E2">
                          <w:rPr>
                            <w:rFonts w:asciiTheme="majorHAnsi" w:hAnsiTheme="majorHAnsi"/>
                            <w:noProof/>
                            <w:sz w:val="28"/>
                            <w:szCs w:val="44"/>
                          </w:rPr>
                          <w:t>4</w:t>
                        </w:r>
                        <w:r w:rsidRPr="00814CA6">
                          <w:rPr>
                            <w:sz w:val="1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C36F7"/>
    <w:multiLevelType w:val="multilevel"/>
    <w:tmpl w:val="6C40392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B327E"/>
    <w:multiLevelType w:val="hybridMultilevel"/>
    <w:tmpl w:val="6DE683B0"/>
    <w:lvl w:ilvl="0" w:tplc="319C8D2E">
      <w:start w:val="1"/>
      <w:numFmt w:val="decimal"/>
      <w:lvlText w:val="%1."/>
      <w:lvlJc w:val="left"/>
      <w:pPr>
        <w:ind w:left="77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036032F3"/>
    <w:multiLevelType w:val="hybridMultilevel"/>
    <w:tmpl w:val="99CEE856"/>
    <w:lvl w:ilvl="0" w:tplc="7F600B66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43325"/>
    <w:multiLevelType w:val="hybridMultilevel"/>
    <w:tmpl w:val="4A644044"/>
    <w:lvl w:ilvl="0" w:tplc="65807A5C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914F3"/>
    <w:multiLevelType w:val="hybridMultilevel"/>
    <w:tmpl w:val="B30679F2"/>
    <w:lvl w:ilvl="0" w:tplc="319C8D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B5CC3"/>
    <w:multiLevelType w:val="hybridMultilevel"/>
    <w:tmpl w:val="47B8C23E"/>
    <w:lvl w:ilvl="0" w:tplc="7FEC02D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F27504"/>
    <w:multiLevelType w:val="hybridMultilevel"/>
    <w:tmpl w:val="C5C82942"/>
    <w:lvl w:ilvl="0" w:tplc="1394548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860F3"/>
    <w:multiLevelType w:val="hybridMultilevel"/>
    <w:tmpl w:val="B2AE6C46"/>
    <w:lvl w:ilvl="0" w:tplc="1C00A74C">
      <w:start w:val="2"/>
      <w:numFmt w:val="decimal"/>
      <w:lvlText w:val="%1."/>
      <w:lvlJc w:val="left"/>
      <w:pPr>
        <w:ind w:left="723" w:hanging="360"/>
      </w:pPr>
      <w:rPr>
        <w:rFonts w:ascii="Calibri" w:hAnsi="Calibri" w:hint="default"/>
        <w:b/>
        <w:i w:val="0"/>
        <w:sz w:val="20"/>
      </w:rPr>
    </w:lvl>
    <w:lvl w:ilvl="1" w:tplc="7F600B66">
      <w:start w:val="1"/>
      <w:numFmt w:val="bullet"/>
      <w:lvlText w:val="−"/>
      <w:lvlJc w:val="left"/>
      <w:pPr>
        <w:ind w:left="1440" w:hanging="360"/>
      </w:pPr>
      <w:rPr>
        <w:rFonts w:ascii="Century Gothic" w:hAnsi="Century Gothic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B1C3B"/>
    <w:multiLevelType w:val="hybridMultilevel"/>
    <w:tmpl w:val="B30679F2"/>
    <w:lvl w:ilvl="0" w:tplc="319C8D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34C6B"/>
    <w:multiLevelType w:val="hybridMultilevel"/>
    <w:tmpl w:val="298C67D2"/>
    <w:lvl w:ilvl="0" w:tplc="8488CC9C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5E0BF9"/>
    <w:multiLevelType w:val="hybridMultilevel"/>
    <w:tmpl w:val="EAC05228"/>
    <w:lvl w:ilvl="0" w:tplc="CEA2C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3598D"/>
    <w:multiLevelType w:val="multilevel"/>
    <w:tmpl w:val="79B6B6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E16D6"/>
    <w:multiLevelType w:val="hybridMultilevel"/>
    <w:tmpl w:val="69DEEB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B04EDE"/>
    <w:multiLevelType w:val="hybridMultilevel"/>
    <w:tmpl w:val="DEC0E5EC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FF1F57"/>
    <w:multiLevelType w:val="hybridMultilevel"/>
    <w:tmpl w:val="22429F06"/>
    <w:lvl w:ilvl="0" w:tplc="319C8D2E">
      <w:start w:val="1"/>
      <w:numFmt w:val="decimal"/>
      <w:lvlText w:val="%1."/>
      <w:lvlJc w:val="left"/>
      <w:pPr>
        <w:ind w:left="770" w:hanging="360"/>
      </w:pPr>
      <w:rPr>
        <w:rFonts w:ascii="Calibri" w:hAnsi="Calibri" w:hint="default"/>
        <w:sz w:val="20"/>
      </w:rPr>
    </w:lvl>
    <w:lvl w:ilvl="1" w:tplc="EB7EF8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2F3116C7"/>
    <w:multiLevelType w:val="hybridMultilevel"/>
    <w:tmpl w:val="2E7A5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A6729"/>
    <w:multiLevelType w:val="hybridMultilevel"/>
    <w:tmpl w:val="C7EACF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>
    <w:nsid w:val="355671D7"/>
    <w:multiLevelType w:val="hybridMultilevel"/>
    <w:tmpl w:val="421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F5293"/>
    <w:multiLevelType w:val="hybridMultilevel"/>
    <w:tmpl w:val="45EA75E2"/>
    <w:lvl w:ilvl="0" w:tplc="E154CEA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20B3D"/>
    <w:multiLevelType w:val="hybridMultilevel"/>
    <w:tmpl w:val="A1CE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A456B"/>
    <w:multiLevelType w:val="hybridMultilevel"/>
    <w:tmpl w:val="A79A6E2A"/>
    <w:lvl w:ilvl="0" w:tplc="174898D2">
      <w:start w:val="2"/>
      <w:numFmt w:val="decimal"/>
      <w:lvlText w:val="%1."/>
      <w:lvlJc w:val="left"/>
      <w:pPr>
        <w:ind w:left="723" w:hanging="360"/>
      </w:pPr>
      <w:rPr>
        <w:rFonts w:ascii="Calibri" w:hAnsi="Calibri" w:hint="default"/>
        <w:i w:val="0"/>
        <w:sz w:val="20"/>
      </w:rPr>
    </w:lvl>
    <w:lvl w:ilvl="1" w:tplc="7F600B66">
      <w:start w:val="1"/>
      <w:numFmt w:val="bullet"/>
      <w:lvlText w:val="−"/>
      <w:lvlJc w:val="left"/>
      <w:pPr>
        <w:ind w:left="1440" w:hanging="360"/>
      </w:pPr>
      <w:rPr>
        <w:rFonts w:ascii="Century Gothic" w:hAnsi="Century Gothic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355E3"/>
    <w:multiLevelType w:val="multilevel"/>
    <w:tmpl w:val="6C40392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21555"/>
    <w:multiLevelType w:val="hybridMultilevel"/>
    <w:tmpl w:val="195C20F8"/>
    <w:lvl w:ilvl="0" w:tplc="B3B265B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5297E"/>
    <w:multiLevelType w:val="hybridMultilevel"/>
    <w:tmpl w:val="E79E1F04"/>
    <w:lvl w:ilvl="0" w:tplc="D50019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B32D0"/>
    <w:multiLevelType w:val="hybridMultilevel"/>
    <w:tmpl w:val="34040F3C"/>
    <w:lvl w:ilvl="0" w:tplc="EC6EE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6175C"/>
    <w:multiLevelType w:val="hybridMultilevel"/>
    <w:tmpl w:val="4AAC35FA"/>
    <w:lvl w:ilvl="0" w:tplc="319C8D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E68C133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7F600B66">
      <w:start w:val="1"/>
      <w:numFmt w:val="bullet"/>
      <w:lvlText w:val="−"/>
      <w:lvlJc w:val="left"/>
      <w:pPr>
        <w:ind w:left="2160" w:hanging="180"/>
      </w:pPr>
      <w:rPr>
        <w:rFonts w:ascii="Century Gothic" w:hAnsi="Century Gothic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E7DC5"/>
    <w:multiLevelType w:val="multilevel"/>
    <w:tmpl w:val="6C40392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53021"/>
    <w:multiLevelType w:val="hybridMultilevel"/>
    <w:tmpl w:val="470648C2"/>
    <w:lvl w:ilvl="0" w:tplc="5C127A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25DD0"/>
    <w:multiLevelType w:val="hybridMultilevel"/>
    <w:tmpl w:val="34D2DEB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64C77129"/>
    <w:multiLevelType w:val="hybridMultilevel"/>
    <w:tmpl w:val="6C40392E"/>
    <w:lvl w:ilvl="0" w:tplc="CD9EE3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332E7"/>
    <w:multiLevelType w:val="hybridMultilevel"/>
    <w:tmpl w:val="FB34B2A0"/>
    <w:lvl w:ilvl="0" w:tplc="319C8D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56EE4"/>
    <w:multiLevelType w:val="hybridMultilevel"/>
    <w:tmpl w:val="BE8C8B98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EC71444"/>
    <w:multiLevelType w:val="hybridMultilevel"/>
    <w:tmpl w:val="5FC69080"/>
    <w:lvl w:ilvl="0" w:tplc="319C8D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B3D82"/>
    <w:multiLevelType w:val="hybridMultilevel"/>
    <w:tmpl w:val="39B0A060"/>
    <w:lvl w:ilvl="0" w:tplc="8774E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4286C"/>
    <w:multiLevelType w:val="hybridMultilevel"/>
    <w:tmpl w:val="E99CC244"/>
    <w:lvl w:ilvl="0" w:tplc="7F600B66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AD4A2B"/>
    <w:multiLevelType w:val="hybridMultilevel"/>
    <w:tmpl w:val="6C40392E"/>
    <w:lvl w:ilvl="0" w:tplc="CD9EE3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560AA"/>
    <w:multiLevelType w:val="multilevel"/>
    <w:tmpl w:val="6C40392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D6086"/>
    <w:multiLevelType w:val="hybridMultilevel"/>
    <w:tmpl w:val="800A8E6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095D3C"/>
    <w:multiLevelType w:val="hybridMultilevel"/>
    <w:tmpl w:val="6948844E"/>
    <w:lvl w:ilvl="0" w:tplc="319C8D2E">
      <w:start w:val="1"/>
      <w:numFmt w:val="decimal"/>
      <w:lvlText w:val="%1."/>
      <w:lvlJc w:val="left"/>
      <w:pPr>
        <w:ind w:left="870" w:hanging="360"/>
      </w:pPr>
      <w:rPr>
        <w:rFonts w:ascii="Calibri" w:hAnsi="Calibri" w:hint="default"/>
        <w:sz w:val="20"/>
      </w:rPr>
    </w:lvl>
    <w:lvl w:ilvl="1" w:tplc="E154CEAE">
      <w:start w:val="1"/>
      <w:numFmt w:val="bullet"/>
      <w:lvlText w:val=""/>
      <w:lvlJc w:val="left"/>
      <w:pPr>
        <w:ind w:left="159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0">
    <w:nsid w:val="7FEA0CC2"/>
    <w:multiLevelType w:val="multilevel"/>
    <w:tmpl w:val="C7EACF2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25"/>
  </w:num>
  <w:num w:numId="4">
    <w:abstractNumId w:val="26"/>
  </w:num>
  <w:num w:numId="5">
    <w:abstractNumId w:val="5"/>
  </w:num>
  <w:num w:numId="6">
    <w:abstractNumId w:val="39"/>
  </w:num>
  <w:num w:numId="7">
    <w:abstractNumId w:val="31"/>
  </w:num>
  <w:num w:numId="8">
    <w:abstractNumId w:val="8"/>
  </w:num>
  <w:num w:numId="9">
    <w:abstractNumId w:val="3"/>
  </w:num>
  <w:num w:numId="10">
    <w:abstractNumId w:val="35"/>
  </w:num>
  <w:num w:numId="11">
    <w:abstractNumId w:val="2"/>
  </w:num>
  <w:num w:numId="12">
    <w:abstractNumId w:val="36"/>
  </w:num>
  <w:num w:numId="13">
    <w:abstractNumId w:val="33"/>
  </w:num>
  <w:num w:numId="14">
    <w:abstractNumId w:val="13"/>
  </w:num>
  <w:num w:numId="15">
    <w:abstractNumId w:val="32"/>
  </w:num>
  <w:num w:numId="16">
    <w:abstractNumId w:val="21"/>
  </w:num>
  <w:num w:numId="17">
    <w:abstractNumId w:val="6"/>
  </w:num>
  <w:num w:numId="18">
    <w:abstractNumId w:val="17"/>
  </w:num>
  <w:num w:numId="19">
    <w:abstractNumId w:val="9"/>
  </w:num>
  <w:num w:numId="20">
    <w:abstractNumId w:val="7"/>
  </w:num>
  <w:num w:numId="21">
    <w:abstractNumId w:val="10"/>
  </w:num>
  <w:num w:numId="22">
    <w:abstractNumId w:val="29"/>
  </w:num>
  <w:num w:numId="23">
    <w:abstractNumId w:val="38"/>
  </w:num>
  <w:num w:numId="24">
    <w:abstractNumId w:val="40"/>
  </w:num>
  <w:num w:numId="25">
    <w:abstractNumId w:val="15"/>
  </w:num>
  <w:num w:numId="26">
    <w:abstractNumId w:val="24"/>
  </w:num>
  <w:num w:numId="27">
    <w:abstractNumId w:val="14"/>
  </w:num>
  <w:num w:numId="28">
    <w:abstractNumId w:val="12"/>
  </w:num>
  <w:num w:numId="29">
    <w:abstractNumId w:val="1"/>
  </w:num>
  <w:num w:numId="30">
    <w:abstractNumId w:val="28"/>
  </w:num>
  <w:num w:numId="31">
    <w:abstractNumId w:val="27"/>
  </w:num>
  <w:num w:numId="32">
    <w:abstractNumId w:val="23"/>
  </w:num>
  <w:num w:numId="33">
    <w:abstractNumId w:val="0"/>
  </w:num>
  <w:num w:numId="34">
    <w:abstractNumId w:val="37"/>
  </w:num>
  <w:num w:numId="35">
    <w:abstractNumId w:val="11"/>
  </w:num>
  <w:num w:numId="36">
    <w:abstractNumId w:val="30"/>
  </w:num>
  <w:num w:numId="37">
    <w:abstractNumId w:val="4"/>
  </w:num>
  <w:num w:numId="38">
    <w:abstractNumId w:val="22"/>
  </w:num>
  <w:num w:numId="39">
    <w:abstractNumId w:val="16"/>
  </w:num>
  <w:num w:numId="40">
    <w:abstractNumId w:val="20"/>
  </w:num>
  <w:num w:numId="41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CF"/>
    <w:rsid w:val="0000399E"/>
    <w:rsid w:val="0000799F"/>
    <w:rsid w:val="00010F52"/>
    <w:rsid w:val="00015BF8"/>
    <w:rsid w:val="0001699C"/>
    <w:rsid w:val="000175BE"/>
    <w:rsid w:val="00017F1D"/>
    <w:rsid w:val="0002244D"/>
    <w:rsid w:val="0002346E"/>
    <w:rsid w:val="00025954"/>
    <w:rsid w:val="000261C6"/>
    <w:rsid w:val="00033C3F"/>
    <w:rsid w:val="00035F62"/>
    <w:rsid w:val="0003724B"/>
    <w:rsid w:val="00042731"/>
    <w:rsid w:val="00045510"/>
    <w:rsid w:val="00046579"/>
    <w:rsid w:val="00046A0B"/>
    <w:rsid w:val="00047C13"/>
    <w:rsid w:val="000516F9"/>
    <w:rsid w:val="00051C8C"/>
    <w:rsid w:val="00054AFB"/>
    <w:rsid w:val="0005591A"/>
    <w:rsid w:val="000569CD"/>
    <w:rsid w:val="000579E2"/>
    <w:rsid w:val="00060E60"/>
    <w:rsid w:val="000620F5"/>
    <w:rsid w:val="00064033"/>
    <w:rsid w:val="000655E1"/>
    <w:rsid w:val="00067541"/>
    <w:rsid w:val="000752F1"/>
    <w:rsid w:val="0007559B"/>
    <w:rsid w:val="0007766E"/>
    <w:rsid w:val="00082862"/>
    <w:rsid w:val="00093D1B"/>
    <w:rsid w:val="00094AB6"/>
    <w:rsid w:val="000A223D"/>
    <w:rsid w:val="000A65EF"/>
    <w:rsid w:val="000B2C6E"/>
    <w:rsid w:val="000B6433"/>
    <w:rsid w:val="000B67F7"/>
    <w:rsid w:val="000C68DB"/>
    <w:rsid w:val="000C6973"/>
    <w:rsid w:val="000C7547"/>
    <w:rsid w:val="000D0569"/>
    <w:rsid w:val="000D07C4"/>
    <w:rsid w:val="000D34B9"/>
    <w:rsid w:val="000D6C8B"/>
    <w:rsid w:val="000E101D"/>
    <w:rsid w:val="000E3A3E"/>
    <w:rsid w:val="000E4591"/>
    <w:rsid w:val="000E4A17"/>
    <w:rsid w:val="000E4B67"/>
    <w:rsid w:val="000E4F7D"/>
    <w:rsid w:val="000E72DE"/>
    <w:rsid w:val="000E78FB"/>
    <w:rsid w:val="000F3DED"/>
    <w:rsid w:val="000F3FB5"/>
    <w:rsid w:val="000F4D79"/>
    <w:rsid w:val="000F5B5E"/>
    <w:rsid w:val="00100C7B"/>
    <w:rsid w:val="00102336"/>
    <w:rsid w:val="00103EAA"/>
    <w:rsid w:val="00105327"/>
    <w:rsid w:val="00107AB4"/>
    <w:rsid w:val="001164B0"/>
    <w:rsid w:val="001248F3"/>
    <w:rsid w:val="0012566F"/>
    <w:rsid w:val="00127718"/>
    <w:rsid w:val="00136290"/>
    <w:rsid w:val="0013699A"/>
    <w:rsid w:val="00136AE1"/>
    <w:rsid w:val="00136D34"/>
    <w:rsid w:val="001370AA"/>
    <w:rsid w:val="001371EC"/>
    <w:rsid w:val="001374DD"/>
    <w:rsid w:val="00137E9E"/>
    <w:rsid w:val="00147EF6"/>
    <w:rsid w:val="001505E3"/>
    <w:rsid w:val="00151597"/>
    <w:rsid w:val="0015402C"/>
    <w:rsid w:val="00163420"/>
    <w:rsid w:val="00163CDA"/>
    <w:rsid w:val="00165E79"/>
    <w:rsid w:val="00171647"/>
    <w:rsid w:val="0017201A"/>
    <w:rsid w:val="00177191"/>
    <w:rsid w:val="00177FCA"/>
    <w:rsid w:val="00184197"/>
    <w:rsid w:val="0018696B"/>
    <w:rsid w:val="001875A1"/>
    <w:rsid w:val="00191DAD"/>
    <w:rsid w:val="00192351"/>
    <w:rsid w:val="001945F3"/>
    <w:rsid w:val="001947E8"/>
    <w:rsid w:val="00195B39"/>
    <w:rsid w:val="001A0257"/>
    <w:rsid w:val="001A1CC1"/>
    <w:rsid w:val="001A5D00"/>
    <w:rsid w:val="001A7D78"/>
    <w:rsid w:val="001B1C06"/>
    <w:rsid w:val="001B2AA5"/>
    <w:rsid w:val="001B2D12"/>
    <w:rsid w:val="001B419A"/>
    <w:rsid w:val="001B45C2"/>
    <w:rsid w:val="001B488A"/>
    <w:rsid w:val="001B5A14"/>
    <w:rsid w:val="001B5C15"/>
    <w:rsid w:val="001B6827"/>
    <w:rsid w:val="001C098D"/>
    <w:rsid w:val="001C2F18"/>
    <w:rsid w:val="001C2FFF"/>
    <w:rsid w:val="001C57E3"/>
    <w:rsid w:val="001C7E05"/>
    <w:rsid w:val="001D0EA5"/>
    <w:rsid w:val="001D38AA"/>
    <w:rsid w:val="001D3D12"/>
    <w:rsid w:val="001D411E"/>
    <w:rsid w:val="001D48EB"/>
    <w:rsid w:val="001D7150"/>
    <w:rsid w:val="001E2D59"/>
    <w:rsid w:val="001E5061"/>
    <w:rsid w:val="001E6EC2"/>
    <w:rsid w:val="001E6F4B"/>
    <w:rsid w:val="001F1EC3"/>
    <w:rsid w:val="001F597A"/>
    <w:rsid w:val="001F5CFA"/>
    <w:rsid w:val="001F7910"/>
    <w:rsid w:val="00200425"/>
    <w:rsid w:val="00201735"/>
    <w:rsid w:val="002021BF"/>
    <w:rsid w:val="00203A2F"/>
    <w:rsid w:val="002131D4"/>
    <w:rsid w:val="00213BBC"/>
    <w:rsid w:val="00215A89"/>
    <w:rsid w:val="0021628D"/>
    <w:rsid w:val="0022090F"/>
    <w:rsid w:val="00222675"/>
    <w:rsid w:val="002257FB"/>
    <w:rsid w:val="00227D34"/>
    <w:rsid w:val="00230418"/>
    <w:rsid w:val="00231ECE"/>
    <w:rsid w:val="002335C4"/>
    <w:rsid w:val="0024073F"/>
    <w:rsid w:val="00243CEB"/>
    <w:rsid w:val="00244721"/>
    <w:rsid w:val="00250038"/>
    <w:rsid w:val="002524EA"/>
    <w:rsid w:val="00253311"/>
    <w:rsid w:val="0025679A"/>
    <w:rsid w:val="00263BA2"/>
    <w:rsid w:val="002641CF"/>
    <w:rsid w:val="002642F7"/>
    <w:rsid w:val="002645A2"/>
    <w:rsid w:val="002650EF"/>
    <w:rsid w:val="002651F8"/>
    <w:rsid w:val="00265CD3"/>
    <w:rsid w:val="00267107"/>
    <w:rsid w:val="00270DD1"/>
    <w:rsid w:val="00270E3F"/>
    <w:rsid w:val="002717FF"/>
    <w:rsid w:val="00272F33"/>
    <w:rsid w:val="00273DBE"/>
    <w:rsid w:val="00274160"/>
    <w:rsid w:val="002742CD"/>
    <w:rsid w:val="00276C58"/>
    <w:rsid w:val="00277F88"/>
    <w:rsid w:val="00280392"/>
    <w:rsid w:val="002804C5"/>
    <w:rsid w:val="00282D7E"/>
    <w:rsid w:val="002845D7"/>
    <w:rsid w:val="00284990"/>
    <w:rsid w:val="002863D3"/>
    <w:rsid w:val="002913A4"/>
    <w:rsid w:val="00292545"/>
    <w:rsid w:val="00292E23"/>
    <w:rsid w:val="00293B52"/>
    <w:rsid w:val="0029481B"/>
    <w:rsid w:val="00294CFE"/>
    <w:rsid w:val="002953EF"/>
    <w:rsid w:val="002963B0"/>
    <w:rsid w:val="002A116A"/>
    <w:rsid w:val="002A4089"/>
    <w:rsid w:val="002A5E50"/>
    <w:rsid w:val="002A6F72"/>
    <w:rsid w:val="002B2170"/>
    <w:rsid w:val="002B47B2"/>
    <w:rsid w:val="002B7112"/>
    <w:rsid w:val="002B71CB"/>
    <w:rsid w:val="002B723D"/>
    <w:rsid w:val="002C015C"/>
    <w:rsid w:val="002C08E4"/>
    <w:rsid w:val="002C4C03"/>
    <w:rsid w:val="002C4DE3"/>
    <w:rsid w:val="002D00D1"/>
    <w:rsid w:val="002D2A4F"/>
    <w:rsid w:val="002D6C48"/>
    <w:rsid w:val="002E04C1"/>
    <w:rsid w:val="002E6297"/>
    <w:rsid w:val="002E6912"/>
    <w:rsid w:val="002F1A13"/>
    <w:rsid w:val="002F1B58"/>
    <w:rsid w:val="002F24FD"/>
    <w:rsid w:val="002F30C3"/>
    <w:rsid w:val="002F5567"/>
    <w:rsid w:val="002F5BCA"/>
    <w:rsid w:val="00306986"/>
    <w:rsid w:val="0031720E"/>
    <w:rsid w:val="00322169"/>
    <w:rsid w:val="003250AE"/>
    <w:rsid w:val="0032643B"/>
    <w:rsid w:val="00335BAB"/>
    <w:rsid w:val="00337CF8"/>
    <w:rsid w:val="003403EC"/>
    <w:rsid w:val="00343FD4"/>
    <w:rsid w:val="00351A99"/>
    <w:rsid w:val="00356B61"/>
    <w:rsid w:val="00357F21"/>
    <w:rsid w:val="0037038C"/>
    <w:rsid w:val="00372476"/>
    <w:rsid w:val="003730EA"/>
    <w:rsid w:val="0037342E"/>
    <w:rsid w:val="003735AC"/>
    <w:rsid w:val="0037536D"/>
    <w:rsid w:val="00375C41"/>
    <w:rsid w:val="00377593"/>
    <w:rsid w:val="00377AC8"/>
    <w:rsid w:val="00382EB1"/>
    <w:rsid w:val="00384115"/>
    <w:rsid w:val="00384320"/>
    <w:rsid w:val="003843EF"/>
    <w:rsid w:val="00391C5B"/>
    <w:rsid w:val="003971EA"/>
    <w:rsid w:val="003A1B3E"/>
    <w:rsid w:val="003A6F6A"/>
    <w:rsid w:val="003A70F9"/>
    <w:rsid w:val="003A7163"/>
    <w:rsid w:val="003A76DE"/>
    <w:rsid w:val="003B1AC7"/>
    <w:rsid w:val="003B1F15"/>
    <w:rsid w:val="003B289F"/>
    <w:rsid w:val="003B52B7"/>
    <w:rsid w:val="003B6AFE"/>
    <w:rsid w:val="003C6996"/>
    <w:rsid w:val="003C7017"/>
    <w:rsid w:val="003D0495"/>
    <w:rsid w:val="003D282F"/>
    <w:rsid w:val="003D40C8"/>
    <w:rsid w:val="003D5067"/>
    <w:rsid w:val="003D688A"/>
    <w:rsid w:val="003D7324"/>
    <w:rsid w:val="003E1C20"/>
    <w:rsid w:val="003E35A3"/>
    <w:rsid w:val="003F3663"/>
    <w:rsid w:val="003F3FFA"/>
    <w:rsid w:val="003F4656"/>
    <w:rsid w:val="003F5992"/>
    <w:rsid w:val="003F5DA2"/>
    <w:rsid w:val="003F78C9"/>
    <w:rsid w:val="0040023F"/>
    <w:rsid w:val="00400F53"/>
    <w:rsid w:val="0040129B"/>
    <w:rsid w:val="00401372"/>
    <w:rsid w:val="00401A33"/>
    <w:rsid w:val="00402294"/>
    <w:rsid w:val="0040500A"/>
    <w:rsid w:val="00407C03"/>
    <w:rsid w:val="00407EEE"/>
    <w:rsid w:val="00415046"/>
    <w:rsid w:val="00415DBA"/>
    <w:rsid w:val="0042031F"/>
    <w:rsid w:val="004216B4"/>
    <w:rsid w:val="00423B32"/>
    <w:rsid w:val="00423DBE"/>
    <w:rsid w:val="0042498D"/>
    <w:rsid w:val="00424C18"/>
    <w:rsid w:val="00425757"/>
    <w:rsid w:val="004262B3"/>
    <w:rsid w:val="00427233"/>
    <w:rsid w:val="0043018A"/>
    <w:rsid w:val="00430F78"/>
    <w:rsid w:val="00435B78"/>
    <w:rsid w:val="0043664A"/>
    <w:rsid w:val="004415F5"/>
    <w:rsid w:val="00444783"/>
    <w:rsid w:val="00444BBF"/>
    <w:rsid w:val="00447C18"/>
    <w:rsid w:val="00447FD4"/>
    <w:rsid w:val="00450610"/>
    <w:rsid w:val="00453E18"/>
    <w:rsid w:val="00456A59"/>
    <w:rsid w:val="00456CED"/>
    <w:rsid w:val="00462378"/>
    <w:rsid w:val="00462C62"/>
    <w:rsid w:val="00464862"/>
    <w:rsid w:val="00465F92"/>
    <w:rsid w:val="004673CD"/>
    <w:rsid w:val="00467C98"/>
    <w:rsid w:val="00474232"/>
    <w:rsid w:val="00477EE9"/>
    <w:rsid w:val="00480C24"/>
    <w:rsid w:val="00481F57"/>
    <w:rsid w:val="004842E8"/>
    <w:rsid w:val="0048493E"/>
    <w:rsid w:val="00485257"/>
    <w:rsid w:val="00485E0E"/>
    <w:rsid w:val="00486287"/>
    <w:rsid w:val="00494B5C"/>
    <w:rsid w:val="004969A1"/>
    <w:rsid w:val="004976CD"/>
    <w:rsid w:val="00497AE9"/>
    <w:rsid w:val="004A03A2"/>
    <w:rsid w:val="004A0D32"/>
    <w:rsid w:val="004A10E2"/>
    <w:rsid w:val="004A2B60"/>
    <w:rsid w:val="004A430F"/>
    <w:rsid w:val="004A7075"/>
    <w:rsid w:val="004B55B6"/>
    <w:rsid w:val="004B6D37"/>
    <w:rsid w:val="004C1E77"/>
    <w:rsid w:val="004C3639"/>
    <w:rsid w:val="004C4CF2"/>
    <w:rsid w:val="004C619E"/>
    <w:rsid w:val="004C72B8"/>
    <w:rsid w:val="004C774E"/>
    <w:rsid w:val="004D2139"/>
    <w:rsid w:val="004D2220"/>
    <w:rsid w:val="004D632E"/>
    <w:rsid w:val="004D70A6"/>
    <w:rsid w:val="004E1B4C"/>
    <w:rsid w:val="004E5FD8"/>
    <w:rsid w:val="004E60AD"/>
    <w:rsid w:val="004E6DE5"/>
    <w:rsid w:val="004F19FA"/>
    <w:rsid w:val="004F1D01"/>
    <w:rsid w:val="00500736"/>
    <w:rsid w:val="00500D80"/>
    <w:rsid w:val="00504CD1"/>
    <w:rsid w:val="00510C6A"/>
    <w:rsid w:val="0051182E"/>
    <w:rsid w:val="0051242F"/>
    <w:rsid w:val="0051364A"/>
    <w:rsid w:val="00517718"/>
    <w:rsid w:val="00525561"/>
    <w:rsid w:val="00530143"/>
    <w:rsid w:val="005301BF"/>
    <w:rsid w:val="00531C55"/>
    <w:rsid w:val="00531E30"/>
    <w:rsid w:val="00541890"/>
    <w:rsid w:val="00542196"/>
    <w:rsid w:val="00544F82"/>
    <w:rsid w:val="00546B7D"/>
    <w:rsid w:val="00546C21"/>
    <w:rsid w:val="0055191B"/>
    <w:rsid w:val="00553483"/>
    <w:rsid w:val="005543DD"/>
    <w:rsid w:val="0055444A"/>
    <w:rsid w:val="00554575"/>
    <w:rsid w:val="00554BAB"/>
    <w:rsid w:val="00555810"/>
    <w:rsid w:val="00556B33"/>
    <w:rsid w:val="00560ECD"/>
    <w:rsid w:val="0056282C"/>
    <w:rsid w:val="00564098"/>
    <w:rsid w:val="00565A16"/>
    <w:rsid w:val="0057097C"/>
    <w:rsid w:val="00570E53"/>
    <w:rsid w:val="00573C67"/>
    <w:rsid w:val="00580AAA"/>
    <w:rsid w:val="00581979"/>
    <w:rsid w:val="00581C30"/>
    <w:rsid w:val="00584F02"/>
    <w:rsid w:val="00586031"/>
    <w:rsid w:val="005904FB"/>
    <w:rsid w:val="00590CF5"/>
    <w:rsid w:val="00595B8E"/>
    <w:rsid w:val="0059617D"/>
    <w:rsid w:val="005974EC"/>
    <w:rsid w:val="005A1AAE"/>
    <w:rsid w:val="005A3E9A"/>
    <w:rsid w:val="005B0A41"/>
    <w:rsid w:val="005B3D29"/>
    <w:rsid w:val="005B6BDB"/>
    <w:rsid w:val="005B6C1B"/>
    <w:rsid w:val="005B6FA9"/>
    <w:rsid w:val="005C0041"/>
    <w:rsid w:val="005C086C"/>
    <w:rsid w:val="005C11A3"/>
    <w:rsid w:val="005C7773"/>
    <w:rsid w:val="005D24C2"/>
    <w:rsid w:val="005D2AB7"/>
    <w:rsid w:val="005D3D3E"/>
    <w:rsid w:val="005D7759"/>
    <w:rsid w:val="005D7AF0"/>
    <w:rsid w:val="005E0F57"/>
    <w:rsid w:val="005E219F"/>
    <w:rsid w:val="005E3665"/>
    <w:rsid w:val="005E41AD"/>
    <w:rsid w:val="005E4E20"/>
    <w:rsid w:val="005E6DDC"/>
    <w:rsid w:val="005F1688"/>
    <w:rsid w:val="005F1E9D"/>
    <w:rsid w:val="005F4692"/>
    <w:rsid w:val="005F4AC2"/>
    <w:rsid w:val="005F5006"/>
    <w:rsid w:val="005F55A1"/>
    <w:rsid w:val="005F5D83"/>
    <w:rsid w:val="006011B9"/>
    <w:rsid w:val="006017A5"/>
    <w:rsid w:val="006049AC"/>
    <w:rsid w:val="00605294"/>
    <w:rsid w:val="006061FA"/>
    <w:rsid w:val="0060687F"/>
    <w:rsid w:val="006069D1"/>
    <w:rsid w:val="00607681"/>
    <w:rsid w:val="0061293D"/>
    <w:rsid w:val="0061540B"/>
    <w:rsid w:val="006258B7"/>
    <w:rsid w:val="006278A0"/>
    <w:rsid w:val="00636278"/>
    <w:rsid w:val="006379D3"/>
    <w:rsid w:val="00641335"/>
    <w:rsid w:val="006431FE"/>
    <w:rsid w:val="00643D91"/>
    <w:rsid w:val="00644A6A"/>
    <w:rsid w:val="00646335"/>
    <w:rsid w:val="00647B67"/>
    <w:rsid w:val="00650CE6"/>
    <w:rsid w:val="006529A9"/>
    <w:rsid w:val="00654D14"/>
    <w:rsid w:val="0065601F"/>
    <w:rsid w:val="006575D9"/>
    <w:rsid w:val="00660FFC"/>
    <w:rsid w:val="006636BA"/>
    <w:rsid w:val="006656AC"/>
    <w:rsid w:val="00666D8A"/>
    <w:rsid w:val="006725A6"/>
    <w:rsid w:val="00673289"/>
    <w:rsid w:val="00676007"/>
    <w:rsid w:val="006767FD"/>
    <w:rsid w:val="00687479"/>
    <w:rsid w:val="00690B42"/>
    <w:rsid w:val="00692B75"/>
    <w:rsid w:val="006945BE"/>
    <w:rsid w:val="006A0113"/>
    <w:rsid w:val="006A4E4F"/>
    <w:rsid w:val="006B25C0"/>
    <w:rsid w:val="006B6FA9"/>
    <w:rsid w:val="006C325E"/>
    <w:rsid w:val="006C58CB"/>
    <w:rsid w:val="006D0CA1"/>
    <w:rsid w:val="006D0E3F"/>
    <w:rsid w:val="006D173E"/>
    <w:rsid w:val="006D58E2"/>
    <w:rsid w:val="006D603E"/>
    <w:rsid w:val="006E3E6C"/>
    <w:rsid w:val="006F1267"/>
    <w:rsid w:val="006F5708"/>
    <w:rsid w:val="006F6A3C"/>
    <w:rsid w:val="007058CA"/>
    <w:rsid w:val="007100D2"/>
    <w:rsid w:val="00710863"/>
    <w:rsid w:val="00710D35"/>
    <w:rsid w:val="00713DD6"/>
    <w:rsid w:val="007177CD"/>
    <w:rsid w:val="00717FF3"/>
    <w:rsid w:val="00720C1E"/>
    <w:rsid w:val="00720E0E"/>
    <w:rsid w:val="00722BD7"/>
    <w:rsid w:val="00726386"/>
    <w:rsid w:val="00727264"/>
    <w:rsid w:val="0072780B"/>
    <w:rsid w:val="00730C4E"/>
    <w:rsid w:val="007312B4"/>
    <w:rsid w:val="00731570"/>
    <w:rsid w:val="007319DB"/>
    <w:rsid w:val="0073210C"/>
    <w:rsid w:val="00734E01"/>
    <w:rsid w:val="00735911"/>
    <w:rsid w:val="00741D69"/>
    <w:rsid w:val="00747533"/>
    <w:rsid w:val="007477EB"/>
    <w:rsid w:val="00750886"/>
    <w:rsid w:val="00751495"/>
    <w:rsid w:val="00756838"/>
    <w:rsid w:val="00757091"/>
    <w:rsid w:val="0076009D"/>
    <w:rsid w:val="00761F43"/>
    <w:rsid w:val="007633C1"/>
    <w:rsid w:val="00763582"/>
    <w:rsid w:val="0076498E"/>
    <w:rsid w:val="007708DA"/>
    <w:rsid w:val="007732E9"/>
    <w:rsid w:val="00776315"/>
    <w:rsid w:val="00777A6C"/>
    <w:rsid w:val="00777E36"/>
    <w:rsid w:val="0078208D"/>
    <w:rsid w:val="00783D8F"/>
    <w:rsid w:val="00785617"/>
    <w:rsid w:val="007953B6"/>
    <w:rsid w:val="007958E0"/>
    <w:rsid w:val="007975B2"/>
    <w:rsid w:val="007A30D5"/>
    <w:rsid w:val="007A341F"/>
    <w:rsid w:val="007B1E9F"/>
    <w:rsid w:val="007B2F85"/>
    <w:rsid w:val="007B3154"/>
    <w:rsid w:val="007B3F1F"/>
    <w:rsid w:val="007B4DA4"/>
    <w:rsid w:val="007B5781"/>
    <w:rsid w:val="007B6651"/>
    <w:rsid w:val="007B7E1F"/>
    <w:rsid w:val="007C0361"/>
    <w:rsid w:val="007C581B"/>
    <w:rsid w:val="007C689B"/>
    <w:rsid w:val="007E38EA"/>
    <w:rsid w:val="007E7E9B"/>
    <w:rsid w:val="007F0850"/>
    <w:rsid w:val="007F108D"/>
    <w:rsid w:val="007F17BE"/>
    <w:rsid w:val="007F1FEF"/>
    <w:rsid w:val="0080086C"/>
    <w:rsid w:val="008008FD"/>
    <w:rsid w:val="00802FD6"/>
    <w:rsid w:val="00804592"/>
    <w:rsid w:val="00804D48"/>
    <w:rsid w:val="008111C5"/>
    <w:rsid w:val="0081313D"/>
    <w:rsid w:val="00814CA6"/>
    <w:rsid w:val="00814E23"/>
    <w:rsid w:val="008155FD"/>
    <w:rsid w:val="00816DE8"/>
    <w:rsid w:val="0082018F"/>
    <w:rsid w:val="00821F8D"/>
    <w:rsid w:val="0082218B"/>
    <w:rsid w:val="00824560"/>
    <w:rsid w:val="00825A59"/>
    <w:rsid w:val="0082699D"/>
    <w:rsid w:val="008277F4"/>
    <w:rsid w:val="0083177A"/>
    <w:rsid w:val="0083407F"/>
    <w:rsid w:val="008409CC"/>
    <w:rsid w:val="008414B9"/>
    <w:rsid w:val="008455EB"/>
    <w:rsid w:val="00852F8C"/>
    <w:rsid w:val="00853AFA"/>
    <w:rsid w:val="008544C3"/>
    <w:rsid w:val="008548D9"/>
    <w:rsid w:val="00855EF6"/>
    <w:rsid w:val="008620EB"/>
    <w:rsid w:val="00862A75"/>
    <w:rsid w:val="00863C50"/>
    <w:rsid w:val="0087297E"/>
    <w:rsid w:val="00881F7D"/>
    <w:rsid w:val="00882647"/>
    <w:rsid w:val="008830B2"/>
    <w:rsid w:val="008858D2"/>
    <w:rsid w:val="0089037D"/>
    <w:rsid w:val="00892AD4"/>
    <w:rsid w:val="00894215"/>
    <w:rsid w:val="008A0D88"/>
    <w:rsid w:val="008A0DFC"/>
    <w:rsid w:val="008A316F"/>
    <w:rsid w:val="008A3DC6"/>
    <w:rsid w:val="008A446C"/>
    <w:rsid w:val="008A58C0"/>
    <w:rsid w:val="008A6F68"/>
    <w:rsid w:val="008A747A"/>
    <w:rsid w:val="008B18F6"/>
    <w:rsid w:val="008B2231"/>
    <w:rsid w:val="008B4C24"/>
    <w:rsid w:val="008B55AE"/>
    <w:rsid w:val="008B55CE"/>
    <w:rsid w:val="008C0634"/>
    <w:rsid w:val="008C5511"/>
    <w:rsid w:val="008C62C0"/>
    <w:rsid w:val="008C71E7"/>
    <w:rsid w:val="008D2C64"/>
    <w:rsid w:val="008D4155"/>
    <w:rsid w:val="008D4880"/>
    <w:rsid w:val="008D64CF"/>
    <w:rsid w:val="008D6FB4"/>
    <w:rsid w:val="008D71DC"/>
    <w:rsid w:val="008D7BC1"/>
    <w:rsid w:val="008E47D7"/>
    <w:rsid w:val="008E6EAF"/>
    <w:rsid w:val="008E7551"/>
    <w:rsid w:val="008F215A"/>
    <w:rsid w:val="008F3894"/>
    <w:rsid w:val="008F44C4"/>
    <w:rsid w:val="008F7831"/>
    <w:rsid w:val="00900CDC"/>
    <w:rsid w:val="00901E44"/>
    <w:rsid w:val="00903B83"/>
    <w:rsid w:val="00906916"/>
    <w:rsid w:val="00906CD0"/>
    <w:rsid w:val="00907C99"/>
    <w:rsid w:val="0091065E"/>
    <w:rsid w:val="0091295D"/>
    <w:rsid w:val="00916B41"/>
    <w:rsid w:val="00917829"/>
    <w:rsid w:val="009179AF"/>
    <w:rsid w:val="00921259"/>
    <w:rsid w:val="009256B9"/>
    <w:rsid w:val="009260F9"/>
    <w:rsid w:val="00926EE3"/>
    <w:rsid w:val="00931672"/>
    <w:rsid w:val="00932E86"/>
    <w:rsid w:val="009344FF"/>
    <w:rsid w:val="00934825"/>
    <w:rsid w:val="00937246"/>
    <w:rsid w:val="009434FC"/>
    <w:rsid w:val="00944573"/>
    <w:rsid w:val="0095567D"/>
    <w:rsid w:val="00956BA9"/>
    <w:rsid w:val="009658E6"/>
    <w:rsid w:val="00970130"/>
    <w:rsid w:val="0097200F"/>
    <w:rsid w:val="0097588A"/>
    <w:rsid w:val="00976597"/>
    <w:rsid w:val="0097673A"/>
    <w:rsid w:val="00982638"/>
    <w:rsid w:val="00982B8E"/>
    <w:rsid w:val="00987E66"/>
    <w:rsid w:val="00991743"/>
    <w:rsid w:val="009928A4"/>
    <w:rsid w:val="00993CA7"/>
    <w:rsid w:val="00995222"/>
    <w:rsid w:val="009A029B"/>
    <w:rsid w:val="009A71B3"/>
    <w:rsid w:val="009B3040"/>
    <w:rsid w:val="009B3281"/>
    <w:rsid w:val="009B3EEF"/>
    <w:rsid w:val="009B4778"/>
    <w:rsid w:val="009B735F"/>
    <w:rsid w:val="009C0343"/>
    <w:rsid w:val="009C0A2D"/>
    <w:rsid w:val="009C3B5D"/>
    <w:rsid w:val="009D1BBC"/>
    <w:rsid w:val="009D30F2"/>
    <w:rsid w:val="009E660F"/>
    <w:rsid w:val="009E74FE"/>
    <w:rsid w:val="009F15A9"/>
    <w:rsid w:val="009F2438"/>
    <w:rsid w:val="009F6A53"/>
    <w:rsid w:val="009F730E"/>
    <w:rsid w:val="00A00228"/>
    <w:rsid w:val="00A04BFF"/>
    <w:rsid w:val="00A056E1"/>
    <w:rsid w:val="00A05D2E"/>
    <w:rsid w:val="00A11CFB"/>
    <w:rsid w:val="00A201A1"/>
    <w:rsid w:val="00A2029B"/>
    <w:rsid w:val="00A21278"/>
    <w:rsid w:val="00A21355"/>
    <w:rsid w:val="00A2439F"/>
    <w:rsid w:val="00A249BF"/>
    <w:rsid w:val="00A24C32"/>
    <w:rsid w:val="00A24D16"/>
    <w:rsid w:val="00A25742"/>
    <w:rsid w:val="00A268B3"/>
    <w:rsid w:val="00A26CC2"/>
    <w:rsid w:val="00A27515"/>
    <w:rsid w:val="00A304DE"/>
    <w:rsid w:val="00A31268"/>
    <w:rsid w:val="00A312D8"/>
    <w:rsid w:val="00A31530"/>
    <w:rsid w:val="00A32344"/>
    <w:rsid w:val="00A33298"/>
    <w:rsid w:val="00A33AF5"/>
    <w:rsid w:val="00A357B9"/>
    <w:rsid w:val="00A35933"/>
    <w:rsid w:val="00A36963"/>
    <w:rsid w:val="00A378CD"/>
    <w:rsid w:val="00A37FBB"/>
    <w:rsid w:val="00A4462C"/>
    <w:rsid w:val="00A4639A"/>
    <w:rsid w:val="00A46F7E"/>
    <w:rsid w:val="00A47F57"/>
    <w:rsid w:val="00A5103D"/>
    <w:rsid w:val="00A51930"/>
    <w:rsid w:val="00A52449"/>
    <w:rsid w:val="00A566E5"/>
    <w:rsid w:val="00A57119"/>
    <w:rsid w:val="00A60732"/>
    <w:rsid w:val="00A60E07"/>
    <w:rsid w:val="00A61AEA"/>
    <w:rsid w:val="00A65B58"/>
    <w:rsid w:val="00A67770"/>
    <w:rsid w:val="00A77464"/>
    <w:rsid w:val="00A77A56"/>
    <w:rsid w:val="00A77E3A"/>
    <w:rsid w:val="00A84454"/>
    <w:rsid w:val="00A84884"/>
    <w:rsid w:val="00A849DE"/>
    <w:rsid w:val="00A86310"/>
    <w:rsid w:val="00A90E59"/>
    <w:rsid w:val="00A93AC3"/>
    <w:rsid w:val="00A95B78"/>
    <w:rsid w:val="00A96448"/>
    <w:rsid w:val="00AA174A"/>
    <w:rsid w:val="00AB1DE1"/>
    <w:rsid w:val="00AB46FA"/>
    <w:rsid w:val="00AC27A7"/>
    <w:rsid w:val="00AC4E81"/>
    <w:rsid w:val="00AC7D8E"/>
    <w:rsid w:val="00AD0829"/>
    <w:rsid w:val="00AD457A"/>
    <w:rsid w:val="00AD5489"/>
    <w:rsid w:val="00AD646E"/>
    <w:rsid w:val="00AD64AD"/>
    <w:rsid w:val="00AD7A4C"/>
    <w:rsid w:val="00AE1C73"/>
    <w:rsid w:val="00AE338B"/>
    <w:rsid w:val="00AE6E43"/>
    <w:rsid w:val="00AE7CCF"/>
    <w:rsid w:val="00AF0CBD"/>
    <w:rsid w:val="00AF2117"/>
    <w:rsid w:val="00AF73E3"/>
    <w:rsid w:val="00AF7817"/>
    <w:rsid w:val="00B0485C"/>
    <w:rsid w:val="00B10381"/>
    <w:rsid w:val="00B10F92"/>
    <w:rsid w:val="00B111C4"/>
    <w:rsid w:val="00B146FF"/>
    <w:rsid w:val="00B176E6"/>
    <w:rsid w:val="00B23673"/>
    <w:rsid w:val="00B23C30"/>
    <w:rsid w:val="00B30F20"/>
    <w:rsid w:val="00B3532D"/>
    <w:rsid w:val="00B36E2A"/>
    <w:rsid w:val="00B436DF"/>
    <w:rsid w:val="00B50791"/>
    <w:rsid w:val="00B513E1"/>
    <w:rsid w:val="00B526FD"/>
    <w:rsid w:val="00B62163"/>
    <w:rsid w:val="00B70558"/>
    <w:rsid w:val="00B71B7D"/>
    <w:rsid w:val="00B748D7"/>
    <w:rsid w:val="00B7556B"/>
    <w:rsid w:val="00B8395C"/>
    <w:rsid w:val="00B8505B"/>
    <w:rsid w:val="00B850CE"/>
    <w:rsid w:val="00B91C74"/>
    <w:rsid w:val="00B92CA0"/>
    <w:rsid w:val="00B93443"/>
    <w:rsid w:val="00B9479C"/>
    <w:rsid w:val="00B956BA"/>
    <w:rsid w:val="00BA0B30"/>
    <w:rsid w:val="00BA0C4A"/>
    <w:rsid w:val="00BA11C5"/>
    <w:rsid w:val="00BA498B"/>
    <w:rsid w:val="00BB0AD9"/>
    <w:rsid w:val="00BB6B81"/>
    <w:rsid w:val="00BC0D6D"/>
    <w:rsid w:val="00BC3A2B"/>
    <w:rsid w:val="00BC404D"/>
    <w:rsid w:val="00BD12E9"/>
    <w:rsid w:val="00BD1449"/>
    <w:rsid w:val="00BD2CA3"/>
    <w:rsid w:val="00BD33A2"/>
    <w:rsid w:val="00BE3DCF"/>
    <w:rsid w:val="00BE6D27"/>
    <w:rsid w:val="00BF08E7"/>
    <w:rsid w:val="00BF0D64"/>
    <w:rsid w:val="00BF1552"/>
    <w:rsid w:val="00BF2CBB"/>
    <w:rsid w:val="00C00988"/>
    <w:rsid w:val="00C051A0"/>
    <w:rsid w:val="00C05830"/>
    <w:rsid w:val="00C13690"/>
    <w:rsid w:val="00C151E9"/>
    <w:rsid w:val="00C16859"/>
    <w:rsid w:val="00C23D82"/>
    <w:rsid w:val="00C245DD"/>
    <w:rsid w:val="00C257F1"/>
    <w:rsid w:val="00C32CE7"/>
    <w:rsid w:val="00C33E8B"/>
    <w:rsid w:val="00C3546C"/>
    <w:rsid w:val="00C35975"/>
    <w:rsid w:val="00C35EA6"/>
    <w:rsid w:val="00C3604E"/>
    <w:rsid w:val="00C42164"/>
    <w:rsid w:val="00C4254B"/>
    <w:rsid w:val="00C44F22"/>
    <w:rsid w:val="00C466E9"/>
    <w:rsid w:val="00C5442D"/>
    <w:rsid w:val="00C56133"/>
    <w:rsid w:val="00C5695B"/>
    <w:rsid w:val="00C56AB1"/>
    <w:rsid w:val="00C60208"/>
    <w:rsid w:val="00C609D3"/>
    <w:rsid w:val="00C61E37"/>
    <w:rsid w:val="00C639A8"/>
    <w:rsid w:val="00C7188E"/>
    <w:rsid w:val="00C725DD"/>
    <w:rsid w:val="00C750E5"/>
    <w:rsid w:val="00C8017B"/>
    <w:rsid w:val="00C80DA0"/>
    <w:rsid w:val="00C83BA9"/>
    <w:rsid w:val="00C8459A"/>
    <w:rsid w:val="00C8510D"/>
    <w:rsid w:val="00C85B43"/>
    <w:rsid w:val="00C862FC"/>
    <w:rsid w:val="00C86336"/>
    <w:rsid w:val="00C937C5"/>
    <w:rsid w:val="00CA0FFA"/>
    <w:rsid w:val="00CA5533"/>
    <w:rsid w:val="00CA5B45"/>
    <w:rsid w:val="00CA6862"/>
    <w:rsid w:val="00CB6A42"/>
    <w:rsid w:val="00CB6ABA"/>
    <w:rsid w:val="00CB6FBE"/>
    <w:rsid w:val="00CB72D7"/>
    <w:rsid w:val="00CC09E4"/>
    <w:rsid w:val="00CC0EEB"/>
    <w:rsid w:val="00CC15A4"/>
    <w:rsid w:val="00CC1FB8"/>
    <w:rsid w:val="00CC4137"/>
    <w:rsid w:val="00CC413C"/>
    <w:rsid w:val="00CC4490"/>
    <w:rsid w:val="00CD33A5"/>
    <w:rsid w:val="00CE05E3"/>
    <w:rsid w:val="00CE24DC"/>
    <w:rsid w:val="00CE281E"/>
    <w:rsid w:val="00CE4E5F"/>
    <w:rsid w:val="00CF37B4"/>
    <w:rsid w:val="00D0307E"/>
    <w:rsid w:val="00D04274"/>
    <w:rsid w:val="00D04C90"/>
    <w:rsid w:val="00D12518"/>
    <w:rsid w:val="00D13F0A"/>
    <w:rsid w:val="00D16425"/>
    <w:rsid w:val="00D22011"/>
    <w:rsid w:val="00D23BFB"/>
    <w:rsid w:val="00D252BA"/>
    <w:rsid w:val="00D2614D"/>
    <w:rsid w:val="00D2693D"/>
    <w:rsid w:val="00D3148B"/>
    <w:rsid w:val="00D50C09"/>
    <w:rsid w:val="00D510E6"/>
    <w:rsid w:val="00D5581A"/>
    <w:rsid w:val="00D6160E"/>
    <w:rsid w:val="00D61F72"/>
    <w:rsid w:val="00D62550"/>
    <w:rsid w:val="00D64943"/>
    <w:rsid w:val="00D70B7E"/>
    <w:rsid w:val="00D75D20"/>
    <w:rsid w:val="00D82515"/>
    <w:rsid w:val="00D8264A"/>
    <w:rsid w:val="00D82F33"/>
    <w:rsid w:val="00D90F4A"/>
    <w:rsid w:val="00D9201B"/>
    <w:rsid w:val="00D922EE"/>
    <w:rsid w:val="00D93EC2"/>
    <w:rsid w:val="00D96F19"/>
    <w:rsid w:val="00DA01FD"/>
    <w:rsid w:val="00DA0923"/>
    <w:rsid w:val="00DA5C60"/>
    <w:rsid w:val="00DB0024"/>
    <w:rsid w:val="00DB0CDC"/>
    <w:rsid w:val="00DB1C9A"/>
    <w:rsid w:val="00DB360B"/>
    <w:rsid w:val="00DB7930"/>
    <w:rsid w:val="00DC25EF"/>
    <w:rsid w:val="00DC5B1C"/>
    <w:rsid w:val="00DD04BF"/>
    <w:rsid w:val="00DD4929"/>
    <w:rsid w:val="00DD6488"/>
    <w:rsid w:val="00DE0C0D"/>
    <w:rsid w:val="00DE108F"/>
    <w:rsid w:val="00DE21C0"/>
    <w:rsid w:val="00DE38A3"/>
    <w:rsid w:val="00DE62A4"/>
    <w:rsid w:val="00DE6F2E"/>
    <w:rsid w:val="00DE7C7D"/>
    <w:rsid w:val="00DF20C4"/>
    <w:rsid w:val="00DF26B9"/>
    <w:rsid w:val="00E00265"/>
    <w:rsid w:val="00E016B9"/>
    <w:rsid w:val="00E04A07"/>
    <w:rsid w:val="00E06A9C"/>
    <w:rsid w:val="00E12614"/>
    <w:rsid w:val="00E1282B"/>
    <w:rsid w:val="00E14932"/>
    <w:rsid w:val="00E14A2D"/>
    <w:rsid w:val="00E15228"/>
    <w:rsid w:val="00E2157B"/>
    <w:rsid w:val="00E22009"/>
    <w:rsid w:val="00E26156"/>
    <w:rsid w:val="00E2722B"/>
    <w:rsid w:val="00E31A48"/>
    <w:rsid w:val="00E33211"/>
    <w:rsid w:val="00E33F8A"/>
    <w:rsid w:val="00E36374"/>
    <w:rsid w:val="00E3693E"/>
    <w:rsid w:val="00E37956"/>
    <w:rsid w:val="00E41D7B"/>
    <w:rsid w:val="00E50FFB"/>
    <w:rsid w:val="00E5124D"/>
    <w:rsid w:val="00E513E7"/>
    <w:rsid w:val="00E5162A"/>
    <w:rsid w:val="00E52CC0"/>
    <w:rsid w:val="00E57FB3"/>
    <w:rsid w:val="00E6106F"/>
    <w:rsid w:val="00E61627"/>
    <w:rsid w:val="00E75591"/>
    <w:rsid w:val="00E76F69"/>
    <w:rsid w:val="00E8121B"/>
    <w:rsid w:val="00E81366"/>
    <w:rsid w:val="00E822F1"/>
    <w:rsid w:val="00E84ED9"/>
    <w:rsid w:val="00E85915"/>
    <w:rsid w:val="00E85B05"/>
    <w:rsid w:val="00E86F89"/>
    <w:rsid w:val="00E908D7"/>
    <w:rsid w:val="00E93F83"/>
    <w:rsid w:val="00E94E96"/>
    <w:rsid w:val="00E95A4D"/>
    <w:rsid w:val="00E9663F"/>
    <w:rsid w:val="00E9753C"/>
    <w:rsid w:val="00E97B0F"/>
    <w:rsid w:val="00E97D1D"/>
    <w:rsid w:val="00EA314C"/>
    <w:rsid w:val="00EA3223"/>
    <w:rsid w:val="00EA3B27"/>
    <w:rsid w:val="00EA4A44"/>
    <w:rsid w:val="00EA4FF1"/>
    <w:rsid w:val="00EA5B44"/>
    <w:rsid w:val="00EA5EBA"/>
    <w:rsid w:val="00EA625F"/>
    <w:rsid w:val="00EA715C"/>
    <w:rsid w:val="00EB214B"/>
    <w:rsid w:val="00EB45AB"/>
    <w:rsid w:val="00EB4791"/>
    <w:rsid w:val="00EB7FEC"/>
    <w:rsid w:val="00EC1221"/>
    <w:rsid w:val="00EC2D66"/>
    <w:rsid w:val="00EC6429"/>
    <w:rsid w:val="00EC7026"/>
    <w:rsid w:val="00ED3440"/>
    <w:rsid w:val="00ED4C95"/>
    <w:rsid w:val="00ED6365"/>
    <w:rsid w:val="00ED71F9"/>
    <w:rsid w:val="00ED74A5"/>
    <w:rsid w:val="00EE38F3"/>
    <w:rsid w:val="00EE7BCE"/>
    <w:rsid w:val="00EF03BE"/>
    <w:rsid w:val="00EF17BC"/>
    <w:rsid w:val="00EF1AFE"/>
    <w:rsid w:val="00EF26F2"/>
    <w:rsid w:val="00EF6585"/>
    <w:rsid w:val="00F01AC8"/>
    <w:rsid w:val="00F04D51"/>
    <w:rsid w:val="00F116F6"/>
    <w:rsid w:val="00F1683F"/>
    <w:rsid w:val="00F17283"/>
    <w:rsid w:val="00F20824"/>
    <w:rsid w:val="00F23D33"/>
    <w:rsid w:val="00F2444D"/>
    <w:rsid w:val="00F400A1"/>
    <w:rsid w:val="00F430CE"/>
    <w:rsid w:val="00F47987"/>
    <w:rsid w:val="00F5206C"/>
    <w:rsid w:val="00F521B3"/>
    <w:rsid w:val="00F5518A"/>
    <w:rsid w:val="00F563BB"/>
    <w:rsid w:val="00F603A4"/>
    <w:rsid w:val="00F60969"/>
    <w:rsid w:val="00F6322B"/>
    <w:rsid w:val="00F6508D"/>
    <w:rsid w:val="00F67EA3"/>
    <w:rsid w:val="00F72E96"/>
    <w:rsid w:val="00F814A4"/>
    <w:rsid w:val="00F82B2F"/>
    <w:rsid w:val="00F8369B"/>
    <w:rsid w:val="00F84CBE"/>
    <w:rsid w:val="00F87040"/>
    <w:rsid w:val="00F871F3"/>
    <w:rsid w:val="00F93F83"/>
    <w:rsid w:val="00FA10CE"/>
    <w:rsid w:val="00FA1888"/>
    <w:rsid w:val="00FA229E"/>
    <w:rsid w:val="00FA3BC3"/>
    <w:rsid w:val="00FA4B9B"/>
    <w:rsid w:val="00FA607C"/>
    <w:rsid w:val="00FB3497"/>
    <w:rsid w:val="00FC3C13"/>
    <w:rsid w:val="00FD7BF6"/>
    <w:rsid w:val="00FE1539"/>
    <w:rsid w:val="00FE2121"/>
    <w:rsid w:val="00FE34ED"/>
    <w:rsid w:val="00FE536D"/>
    <w:rsid w:val="00FF006D"/>
    <w:rsid w:val="00FF04E5"/>
    <w:rsid w:val="00FF1480"/>
    <w:rsid w:val="00FF3E14"/>
    <w:rsid w:val="00FF4569"/>
    <w:rsid w:val="00FF4EC5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8922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E3DCF"/>
    <w:p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215A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8F215A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09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F215A"/>
    <w:pPr>
      <w:keepNext/>
      <w:spacing w:before="240" w:after="60"/>
      <w:outlineLvl w:val="3"/>
    </w:pPr>
    <w:rPr>
      <w:rFonts w:ascii="Times New Roman" w:hAnsi="Times New Roman"/>
      <w:b/>
      <w:bCs/>
      <w:i/>
      <w:sz w:val="24"/>
      <w:szCs w:val="28"/>
    </w:rPr>
  </w:style>
  <w:style w:type="paragraph" w:styleId="Nagwek5">
    <w:name w:val="heading 5"/>
    <w:basedOn w:val="Normalny"/>
    <w:next w:val="Normalny"/>
    <w:link w:val="Nagwek5Znak"/>
    <w:qFormat/>
    <w:rsid w:val="008F215A"/>
    <w:pPr>
      <w:spacing w:before="240" w:after="60"/>
      <w:outlineLvl w:val="4"/>
    </w:pPr>
    <w:rPr>
      <w:rFonts w:ascii="Times New Roman" w:hAnsi="Times New Roman"/>
      <w:bCs/>
      <w:i/>
      <w:iCs/>
      <w:sz w:val="24"/>
      <w:szCs w:val="26"/>
      <w:u w:val="single"/>
    </w:rPr>
  </w:style>
  <w:style w:type="paragraph" w:styleId="Nagwek6">
    <w:name w:val="heading 6"/>
    <w:basedOn w:val="Normalny"/>
    <w:next w:val="Normalny"/>
    <w:link w:val="Nagwek6Znak"/>
    <w:qFormat/>
    <w:rsid w:val="008F215A"/>
    <w:pPr>
      <w:spacing w:before="240" w:after="60"/>
      <w:outlineLvl w:val="5"/>
    </w:pPr>
    <w:rPr>
      <w:rFonts w:ascii="Times New Roman" w:hAnsi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8F215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F215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F215A"/>
    <w:pPr>
      <w:spacing w:before="240" w:after="6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215A"/>
    <w:rPr>
      <w:b/>
      <w:bCs/>
      <w:kern w:val="32"/>
      <w:sz w:val="32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F215A"/>
    <w:rPr>
      <w:rFonts w:cs="Arial"/>
      <w:b/>
      <w:bCs/>
      <w:iCs/>
      <w:sz w:val="28"/>
      <w:szCs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8F215A"/>
    <w:rPr>
      <w:b/>
      <w:bCs/>
      <w:i/>
      <w:sz w:val="24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8F215A"/>
    <w:rPr>
      <w:bCs/>
      <w:i/>
      <w:iCs/>
      <w:sz w:val="24"/>
      <w:szCs w:val="26"/>
      <w:u w:val="single"/>
      <w:lang w:eastAsia="en-US"/>
    </w:rPr>
  </w:style>
  <w:style w:type="character" w:customStyle="1" w:styleId="Nagwek6Znak">
    <w:name w:val="Nagłówek 6 Znak"/>
    <w:basedOn w:val="Domylnaczcionkaakapitu"/>
    <w:link w:val="Nagwek6"/>
    <w:rsid w:val="008F215A"/>
    <w:rPr>
      <w:bCs/>
      <w:sz w:val="24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8F215A"/>
    <w:rPr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8F215A"/>
    <w:rPr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8F215A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8F215A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rsid w:val="008F215A"/>
    <w:rPr>
      <w:rFonts w:ascii="Arial" w:hAnsi="Arial"/>
      <w:b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8F215A"/>
    <w:pPr>
      <w:spacing w:after="60"/>
      <w:outlineLvl w:val="1"/>
    </w:pPr>
    <w:rPr>
      <w:b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F215A"/>
    <w:rPr>
      <w:rFonts w:ascii="Arial" w:eastAsia="Times New Roman" w:hAnsi="Arial" w:cs="Times New Roman"/>
      <w:b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8F215A"/>
    <w:rPr>
      <w:b/>
      <w:bCs/>
    </w:rPr>
  </w:style>
  <w:style w:type="character" w:styleId="Uwydatnienie">
    <w:name w:val="Emphasis"/>
    <w:basedOn w:val="Domylnaczcionkaakapitu"/>
    <w:uiPriority w:val="99"/>
    <w:qFormat/>
    <w:rsid w:val="008F215A"/>
    <w:rPr>
      <w:i/>
      <w:iCs/>
    </w:rPr>
  </w:style>
  <w:style w:type="paragraph" w:styleId="Akapitzlist">
    <w:name w:val="List Paragraph"/>
    <w:basedOn w:val="Normalny"/>
    <w:uiPriority w:val="34"/>
    <w:qFormat/>
    <w:rsid w:val="008F215A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8F215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E3DC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3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3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335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3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335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33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335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2595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25954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2595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25954"/>
    <w:rPr>
      <w:rFonts w:ascii="Calibri" w:eastAsia="Calibri" w:hAnsi="Calibri"/>
      <w:sz w:val="22"/>
      <w:szCs w:val="22"/>
      <w:lang w:eastAsia="en-US"/>
    </w:rPr>
  </w:style>
  <w:style w:type="paragraph" w:customStyle="1" w:styleId="01-litytext">
    <w:name w:val="01-lity text"/>
    <w:rsid w:val="004F1D01"/>
    <w:pPr>
      <w:widowControl w:val="0"/>
      <w:tabs>
        <w:tab w:val="left" w:pos="539"/>
        <w:tab w:val="left" w:pos="1077"/>
      </w:tabs>
      <w:autoSpaceDE w:val="0"/>
      <w:autoSpaceDN w:val="0"/>
      <w:spacing w:line="244" w:lineRule="atLeast"/>
      <w:jc w:val="both"/>
    </w:pPr>
    <w:rPr>
      <w:rFonts w:ascii="Swis721LtPL" w:hAnsi="Swis721LtPL" w:cs="Swis721LtPL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A7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CC09E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09E4"/>
    <w:pPr>
      <w:spacing w:before="0" w:after="200" w:line="276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09E4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515"/>
    <w:rPr>
      <w:vertAlign w:val="superscript"/>
    </w:rPr>
  </w:style>
  <w:style w:type="character" w:customStyle="1" w:styleId="FontStyle52">
    <w:name w:val="Font Style52"/>
    <w:rsid w:val="006049AC"/>
    <w:rPr>
      <w:rFonts w:ascii="Arial Narrow" w:hAnsi="Arial Narrow" w:cs="Arial Narrow"/>
      <w:sz w:val="18"/>
      <w:szCs w:val="18"/>
    </w:rPr>
  </w:style>
  <w:style w:type="character" w:customStyle="1" w:styleId="apple-converted-space">
    <w:name w:val="apple-converted-space"/>
    <w:basedOn w:val="Domylnaczcionkaakapitu"/>
    <w:rsid w:val="00BC0D6D"/>
  </w:style>
  <w:style w:type="paragraph" w:styleId="NormalnyWeb">
    <w:name w:val="Normal (Web)"/>
    <w:basedOn w:val="Normalny"/>
    <w:uiPriority w:val="99"/>
    <w:unhideWhenUsed/>
    <w:rsid w:val="0005591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00538">
          <w:marLeft w:val="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1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5" w:color="F5F6F8"/>
                                    <w:left w:val="none" w:sz="0" w:space="0" w:color="auto"/>
                                    <w:bottom w:val="none" w:sz="0" w:space="5" w:color="auto"/>
                                    <w:right w:val="none" w:sz="0" w:space="0" w:color="auto"/>
                                  </w:divBdr>
                                  <w:divsChild>
                                    <w:div w:id="81163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9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536858">
          <w:marLeft w:val="7661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0779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469</Words>
  <Characters>2814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Michałowski</dc:creator>
  <cp:lastModifiedBy>Andrzej Michałowski</cp:lastModifiedBy>
  <cp:revision>4</cp:revision>
  <cp:lastPrinted>2016-08-23T07:46:00Z</cp:lastPrinted>
  <dcterms:created xsi:type="dcterms:W3CDTF">2017-01-18T14:17:00Z</dcterms:created>
  <dcterms:modified xsi:type="dcterms:W3CDTF">2017-01-18T14:39:00Z</dcterms:modified>
</cp:coreProperties>
</file>